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7B35D" w14:textId="6050C7AD" w:rsidR="0072695B" w:rsidRPr="0072695B" w:rsidRDefault="00EC241B" w:rsidP="00726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2695B"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C1401" w14:paraId="40EEBF86" w14:textId="77777777" w:rsidTr="004C1401">
        <w:tc>
          <w:tcPr>
            <w:tcW w:w="3070" w:type="dxa"/>
          </w:tcPr>
          <w:p w14:paraId="4D28C1A3" w14:textId="77777777" w:rsidR="004C1401" w:rsidRDefault="004C1401" w:rsidP="0072695B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8000"/>
                <w:sz w:val="27"/>
                <w:szCs w:val="27"/>
                <w:lang w:eastAsia="pl-PL"/>
              </w:rPr>
            </w:pPr>
            <w:r w:rsidRPr="007269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292CE626" wp14:editId="3A861B71">
                  <wp:extent cx="866775" cy="900113"/>
                  <wp:effectExtent l="0" t="0" r="0" b="0"/>
                  <wp:docPr id="2" name="Obraz 2" descr="Logo C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 C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00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2F9975AA" w14:textId="77777777" w:rsidR="004C1401" w:rsidRPr="0072695B" w:rsidRDefault="004C1401" w:rsidP="004C1401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2695B">
              <w:rPr>
                <w:rFonts w:ascii="Times New Roman" w:eastAsia="Times New Roman" w:hAnsi="Times New Roman" w:cs="Times New Roman"/>
                <w:b/>
                <w:bCs/>
                <w:color w:val="008000"/>
                <w:sz w:val="27"/>
                <w:szCs w:val="27"/>
                <w:lang w:eastAsia="pl-PL"/>
              </w:rPr>
              <w:t>Komunikat Centrum Aktywizacji Zawodowej</w:t>
            </w:r>
            <w:r w:rsidRPr="0072695B">
              <w:rPr>
                <w:rFonts w:ascii="Times New Roman" w:eastAsia="Times New Roman" w:hAnsi="Times New Roman" w:cs="Times New Roman"/>
                <w:b/>
                <w:bCs/>
                <w:color w:val="008000"/>
                <w:sz w:val="27"/>
                <w:szCs w:val="27"/>
                <w:lang w:eastAsia="pl-PL"/>
              </w:rPr>
              <w:br/>
              <w:t>Powiatowego Urzędu</w:t>
            </w:r>
            <w:r w:rsidRPr="0072695B">
              <w:rPr>
                <w:rFonts w:ascii="Times New Roman" w:eastAsia="Times New Roman" w:hAnsi="Times New Roman" w:cs="Times New Roman"/>
                <w:b/>
                <w:bCs/>
                <w:color w:val="008000"/>
                <w:sz w:val="27"/>
                <w:szCs w:val="27"/>
                <w:lang w:eastAsia="pl-PL"/>
              </w:rPr>
              <w:br/>
              <w:t>Pracy w Sandomierzu</w:t>
            </w:r>
          </w:p>
          <w:p w14:paraId="2D43C05E" w14:textId="77777777" w:rsidR="004C1401" w:rsidRDefault="004C1401" w:rsidP="0072695B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8000"/>
                <w:sz w:val="27"/>
                <w:szCs w:val="27"/>
                <w:lang w:eastAsia="pl-PL"/>
              </w:rPr>
            </w:pPr>
          </w:p>
        </w:tc>
        <w:tc>
          <w:tcPr>
            <w:tcW w:w="3071" w:type="dxa"/>
          </w:tcPr>
          <w:p w14:paraId="1B37A62D" w14:textId="77777777" w:rsidR="004C1401" w:rsidRDefault="004C1401" w:rsidP="0072695B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8000"/>
                <w:sz w:val="27"/>
                <w:szCs w:val="27"/>
                <w:lang w:eastAsia="pl-PL"/>
              </w:rPr>
            </w:pPr>
            <w:r w:rsidRPr="0072695B">
              <w:rPr>
                <w:rFonts w:ascii="Times New Roman" w:eastAsia="Times New Roman" w:hAnsi="Times New Roman" w:cs="Times New Roman"/>
                <w:noProof/>
                <w:color w:val="008000"/>
                <w:sz w:val="24"/>
                <w:szCs w:val="24"/>
                <w:lang w:eastAsia="pl-PL"/>
              </w:rPr>
              <w:drawing>
                <wp:inline distT="0" distB="0" distL="0" distR="0" wp14:anchorId="45D79D82" wp14:editId="7BC26DCC">
                  <wp:extent cx="1812021" cy="771525"/>
                  <wp:effectExtent l="0" t="0" r="0" b="0"/>
                  <wp:docPr id="3" name="Obraz 3" descr="logo Krajowy Fundusz Szkoleniow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 Krajowy Fundusz Szkoleniow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128" cy="771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3653D8" w14:textId="77777777" w:rsidR="004C1401" w:rsidRPr="00437FAC" w:rsidRDefault="004C1401" w:rsidP="00C65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437FA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Nabór wniosków o dofinansowanie kosztów kształcenia ustawicznego w ramach środków Krajowego Funduszu Szkoleniowego (KFS)</w:t>
      </w:r>
    </w:p>
    <w:p w14:paraId="193B48FB" w14:textId="77777777" w:rsidR="0072695B" w:rsidRPr="00437FAC" w:rsidRDefault="0072695B" w:rsidP="00726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126B91EA" w14:textId="77777777" w:rsidR="0072695B" w:rsidRPr="00437FAC" w:rsidRDefault="0072695B" w:rsidP="00726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43C9717C" w14:textId="642DDCC1" w:rsidR="00E632BF" w:rsidRPr="00437FAC" w:rsidRDefault="0072695B" w:rsidP="007E5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Powiatowy Urząd Pracy w Sandomierzu ogłasza nabór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wniosków o dofinansowanie kosztów kształcenia ustawicznego pracowników i pracodawców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7E5CA2">
        <w:rPr>
          <w:rFonts w:ascii="Times New Roman" w:hAnsi="Times New Roman" w:cs="Times New Roman"/>
          <w:sz w:val="24"/>
          <w:szCs w:val="24"/>
          <w:u w:val="single"/>
        </w:rPr>
        <w:t>ze</w:t>
      </w:r>
      <w:r w:rsidR="007E5CA2" w:rsidRPr="007E5CA2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7E5CA2">
        <w:rPr>
          <w:rFonts w:ascii="Times New Roman" w:hAnsi="Times New Roman" w:cs="Times New Roman"/>
          <w:sz w:val="24"/>
          <w:szCs w:val="24"/>
          <w:u w:val="single"/>
        </w:rPr>
        <w:t>środków</w:t>
      </w:r>
      <w:r w:rsidR="007E5C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Krajowego</w:t>
      </w:r>
      <w:r w:rsidR="007E5C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Funduszu</w:t>
      </w:r>
      <w:r w:rsidR="007E5C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Szkoleniowego.</w:t>
      </w: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632BF"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Nabór wniosków </w:t>
      </w: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prowadzony będzie </w:t>
      </w:r>
      <w:r w:rsidR="00A171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dni</w:t>
      </w:r>
      <w:r w:rsidR="00A171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171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06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A171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</w:t>
      </w:r>
      <w:r w:rsidR="004C1401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A93273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 w:rsidR="00B618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A171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="00B618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C1401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od godz. 7.00 do </w:t>
      </w:r>
      <w:r w:rsidR="00A171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dnia 08.02.2023 r. do 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godz. 15.00.</w:t>
      </w:r>
    </w:p>
    <w:p w14:paraId="221373B9" w14:textId="77777777" w:rsidR="00E632BF" w:rsidRPr="00437FAC" w:rsidRDefault="00E632BF" w:rsidP="007269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61B0EA2" w14:textId="22FBCC4D" w:rsidR="00D55C80" w:rsidRPr="00D55C80" w:rsidRDefault="00E632BF" w:rsidP="00D55C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7A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="00D55C80" w:rsidRPr="00D55C80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Wnioski można składać</w:t>
      </w:r>
      <w:r w:rsidR="00DD53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 papierowej </w:t>
      </w:r>
      <w:r w:rsidR="00DD533A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sekretariacie Powiatowego Urzędu Pracy w Sandomierzu</w:t>
      </w:r>
      <w:r w:rsidR="00DD533A"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D533A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 Mickiewicza 34, 27-600 Sandomierz, pokój nr 8, parter</w:t>
      </w:r>
      <w:r w:rsidR="00DD533A" w:rsidRPr="00DD53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D65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</w:t>
      </w:r>
      <w:r w:rsidR="00DD53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drogą </w:t>
      </w:r>
      <w:r w:rsidR="00D55C80" w:rsidRPr="00D55C80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</w:t>
      </w:r>
      <w:r w:rsidR="00DD65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ną </w:t>
      </w:r>
      <w:r w:rsidR="00DD6565" w:rsidRPr="00DD6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 pomocą </w:t>
      </w:r>
      <w:r w:rsidR="00D032D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elektronicznej </w:t>
      </w:r>
      <w:r w:rsidR="00DD6565" w:rsidRPr="00DD6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skrzynki podawczej</w:t>
      </w:r>
      <w:r w:rsidR="00D032D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urzędu</w:t>
      </w:r>
      <w:r w:rsidR="00DD6565" w:rsidRPr="00DD6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(EPUAP)</w:t>
      </w:r>
      <w:r w:rsidR="00D032D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032DE" w:rsidRP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>na adres</w:t>
      </w:r>
      <w:r w:rsidR="00D032D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032DE" w:rsidRP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>skrzynki</w:t>
      </w:r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>: /</w:t>
      </w:r>
      <w:proofErr w:type="spellStart"/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>PUPSandomierz</w:t>
      </w:r>
      <w:proofErr w:type="spellEnd"/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proofErr w:type="spellStart"/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>SkrytkaESP</w:t>
      </w:r>
      <w:proofErr w:type="spellEnd"/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DD65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(wniosek musi posiadać bezpieczny podpis elektroniczny weryfikowany za pomocą ważnego kwalifikowanego certyfikatu </w:t>
      </w:r>
      <w:r w:rsidR="00D032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zachowaniem zasad przewidzianych w przepisach o podpisie elektronicznym bądź poprzez profil zaufany)</w:t>
      </w:r>
      <w:r w:rsidR="005874A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F4B333B" w14:textId="4417B5CE" w:rsidR="00E632BF" w:rsidRPr="00437FAC" w:rsidRDefault="0072695B" w:rsidP="009869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Termin uznaje się za zachowany, jeśli wniosek wpłynie do Powiatowego Urzędu Pracy w Sandomierzu </w:t>
      </w:r>
      <w:r w:rsidR="00EC2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</w:t>
      </w:r>
      <w:r w:rsidR="00B269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dni</w:t>
      </w:r>
      <w:r w:rsidR="00EC2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</w:t>
      </w:r>
      <w:r w:rsidR="004C1401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C2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4C1401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EC2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</w:t>
      </w:r>
      <w:r w:rsidR="004C1401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</w:t>
      </w:r>
      <w:r w:rsidR="009C5A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C2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="00DB0A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C1401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 do godz. 15.00.</w:t>
      </w:r>
    </w:p>
    <w:p w14:paraId="62F95305" w14:textId="77777777" w:rsidR="00E632BF" w:rsidRPr="00437FAC" w:rsidRDefault="0072695B" w:rsidP="00E632BF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Wnioski złożone poza podanym terminem nie będą podlegały rozpatrzeniu.</w:t>
      </w:r>
    </w:p>
    <w:p w14:paraId="11F2D8EF" w14:textId="5AFC9F07" w:rsidR="00E632BF" w:rsidRPr="006136AF" w:rsidRDefault="007472C5" w:rsidP="007E5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Wysokość środków KFS, jaką dysponuje Powiatowy Urząd Pracy w Sandomierzu </w:t>
      </w:r>
      <w:r w:rsidRPr="00BF6B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wynosi </w:t>
      </w:r>
      <w:r w:rsidR="003916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C24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375.446</w:t>
      </w:r>
      <w:r w:rsidR="00B269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,00</w:t>
      </w:r>
      <w:r w:rsidR="001C3A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37F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zł.</w:t>
      </w:r>
      <w:r w:rsidR="00E632BF" w:rsidRPr="006136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C7914CE" w14:textId="25C8C3E6" w:rsidR="00D32E34" w:rsidRPr="00437FAC" w:rsidRDefault="0072695B" w:rsidP="007E5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Wszystkie zaplanowane we wniosku działania muszą rozpocząć się w 20</w:t>
      </w:r>
      <w:r w:rsidR="009C5A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C2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i wydatki przewidziane do dofinansowania z KFS muszą być poniesione w 20</w:t>
      </w:r>
      <w:r w:rsidR="009C5A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C2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roku.</w:t>
      </w:r>
    </w:p>
    <w:p w14:paraId="3C1FDD5B" w14:textId="77777777" w:rsidR="00D32E34" w:rsidRPr="00437FAC" w:rsidRDefault="00D32E34" w:rsidP="007269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F97C368" w14:textId="32A2A523" w:rsidR="00CE1645" w:rsidRPr="00437FAC" w:rsidRDefault="0072695B" w:rsidP="007E5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2691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D32E34"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Pracodawca, który chciałby skorzystać ze środków Krajowego Funduszu Szkoleniowego musi spełniać co najmniej jeden z priorytetów </w:t>
      </w:r>
      <w:r w:rsidR="00CE1645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Ministra </w:t>
      </w:r>
      <w:r w:rsidR="00607A6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</w:t>
      </w:r>
      <w:r w:rsidR="00E62E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dziny </w:t>
      </w:r>
      <w:r w:rsidR="00E62E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i </w:t>
      </w:r>
      <w:r w:rsidR="00CE1645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</w:t>
      </w:r>
      <w:r w:rsidR="00E62E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olityk</w:t>
      </w:r>
      <w:r w:rsidR="00CE1645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 </w:t>
      </w:r>
      <w:r w:rsidR="00E62E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Społecznej.</w:t>
      </w:r>
      <w:r w:rsidR="004C1401"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7C305E38" w14:textId="77777777" w:rsidR="00CE1645" w:rsidRPr="00437FAC" w:rsidRDefault="00CE1645" w:rsidP="007269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69B8AD8" w14:textId="77777777" w:rsidR="00CA1C51" w:rsidRPr="00437FAC" w:rsidRDefault="00CA1C51" w:rsidP="007269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782A6E16" w14:textId="069E08CA" w:rsidR="0072695B" w:rsidRPr="00437FAC" w:rsidRDefault="00CF0A84" w:rsidP="00CF0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PRIORYTETY PRZYJĘTE PRZEZ MINISTRA </w:t>
      </w:r>
      <w:r w:rsidR="00607A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RO</w:t>
      </w:r>
      <w:r w:rsidR="00E62E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DZINY I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</w:t>
      </w:r>
      <w:r w:rsidR="00E62E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OLITYKI</w:t>
      </w:r>
      <w:r w:rsidR="002932C3" w:rsidRPr="00437F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  <w:r w:rsidR="00E62E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SPOŁECZNEJ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:</w:t>
      </w:r>
    </w:p>
    <w:p w14:paraId="0ECE383B" w14:textId="77777777" w:rsidR="00CA1C51" w:rsidRPr="00437FAC" w:rsidRDefault="00CA1C51" w:rsidP="00726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278F0A32" w14:textId="77777777" w:rsidR="00607A6E" w:rsidRDefault="00607A6E" w:rsidP="007E5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1515DE" w14:textId="77777777" w:rsidR="00ED06DD" w:rsidRDefault="00DF3A68" w:rsidP="00ED06DD">
      <w:pPr>
        <w:autoSpaceDE w:val="0"/>
        <w:autoSpaceDN w:val="0"/>
        <w:adjustRightInd w:val="0"/>
        <w:spacing w:after="2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PRIORYTET 1.</w:t>
      </w:r>
      <w:r w:rsidR="00607A6E" w:rsidRPr="00607A6E">
        <w:t xml:space="preserve"> </w:t>
      </w:r>
      <w:r w:rsidR="00EC241B" w:rsidRPr="00EC24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Wsparcie kształcenia ustawicznego skierowane do pracodawców zatrudniających</w:t>
      </w:r>
      <w:r w:rsidR="00EC24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 </w:t>
      </w:r>
      <w:r w:rsidR="00EC241B" w:rsidRPr="00EC24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cudzoziemców</w:t>
      </w:r>
      <w:r w:rsidR="00EC241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</w:t>
      </w:r>
      <w:r w:rsidR="00EC241B" w:rsidRPr="00EC241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</w:p>
    <w:p w14:paraId="07AA34F2" w14:textId="77777777" w:rsidR="00321BFE" w:rsidRDefault="00EC241B" w:rsidP="00321BFE">
      <w:pPr>
        <w:autoSpaceDE w:val="0"/>
        <w:autoSpaceDN w:val="0"/>
        <w:adjustRightInd w:val="0"/>
        <w:spacing w:after="26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241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ramach tego priorytetu mogą być finansowane szkolenia zarówno dla cudzoziemców, jak i polskich pracowników (to samo dotyczy pracodawców), które adresują specyficzne potrzeby, jakie mają pracownicy cudzoziemscy i pracodawcy ich zatrudniający.</w:t>
      </w:r>
      <w:r w:rsidRPr="00EC24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Wśród specyficznych potrzeb pracowników cudzoziemskich wskazać można </w:t>
      </w:r>
      <w:r w:rsid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C241B"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="00321BFE" w:rsidRPr="00321BFE">
        <w:rPr>
          <w:rFonts w:ascii="Times New Roman" w:hAnsi="Times New Roman" w:cs="Times New Roman"/>
          <w:sz w:val="24"/>
          <w:szCs w:val="24"/>
        </w:rPr>
        <w:t> </w:t>
      </w:r>
      <w:r w:rsidRPr="00EC241B">
        <w:rPr>
          <w:rFonts w:ascii="Times New Roman" w:hAnsi="Times New Roman" w:cs="Times New Roman"/>
          <w:sz w:val="24"/>
          <w:szCs w:val="24"/>
          <w:lang w:eastAsia="pl-PL"/>
        </w:rPr>
        <w:t>szczególności</w:t>
      </w:r>
      <w:r w:rsidRPr="00EC241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FE40D90" w14:textId="77777777" w:rsidR="00321BFE" w:rsidRDefault="00EC241B" w:rsidP="00321B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67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doskonalenie znajomości języka polskiego oraz innych niezbędnych do pracy języków, szczególnie w kontekście słownictwa specyficznego dla danego zawodu / branży;</w:t>
      </w:r>
    </w:p>
    <w:p w14:paraId="3D4B50AD" w14:textId="77777777" w:rsidR="00321BFE" w:rsidRDefault="00EC241B" w:rsidP="00321B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67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doskonalenie wiedzy z zakresu specyfiki polskich i unijnych regulacji dotyczących wykonywania</w:t>
      </w:r>
      <w:r w:rsid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określonego</w:t>
      </w:r>
      <w:r w:rsid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zawodu;</w:t>
      </w:r>
    </w:p>
    <w:p w14:paraId="7EC72BCB" w14:textId="77777777" w:rsidR="00321BFE" w:rsidRDefault="00EC241B" w:rsidP="00321B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67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ułatwianie rozwijania i uznawania w Polsce kwalifikacji nabytych w innym kraju;</w:t>
      </w:r>
    </w:p>
    <w:p w14:paraId="41E941A4" w14:textId="6C8DC4AF" w:rsidR="00EC241B" w:rsidRPr="00321BFE" w:rsidRDefault="00EC241B" w:rsidP="00321BF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67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rozwój miękkich kompetencji, w tym komunikacyjnych, uwzględniających konieczność dostosowania się do kultury organizacyjnej polskich przedsiębiorstw i innych podmiotów, zatrudniających</w:t>
      </w:r>
      <w:r w:rsid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cudzoziemców</w:t>
      </w:r>
      <w:r w:rsid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F592EC4" w14:textId="7B238ABA" w:rsidR="00EC241B" w:rsidRDefault="00EC241B" w:rsidP="00D20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C24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szkoleń w ramach tego priorytetu mogą korzystać również pracodawcy i pracownicy </w:t>
      </w:r>
      <w:r w:rsid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C24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polskim obywatelstwem o ile wykażą w uzasadnieniu wniosku, że szkolenie to ułatwi </w:t>
      </w:r>
      <w:r w:rsid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21BFE">
        <w:rPr>
          <w:rFonts w:ascii="Times New Roman" w:hAnsi="Times New Roman" w:cs="Times New Roman"/>
          <w:sz w:val="24"/>
          <w:szCs w:val="24"/>
          <w:lang w:eastAsia="pl-PL"/>
        </w:rPr>
        <w:t>czy</w:t>
      </w:r>
      <w:r w:rsidR="00321BFE" w:rsidRPr="00321BFE">
        <w:rPr>
          <w:rFonts w:ascii="Times New Roman" w:hAnsi="Times New Roman" w:cs="Times New Roman"/>
          <w:sz w:val="24"/>
          <w:szCs w:val="24"/>
        </w:rPr>
        <w:t> </w:t>
      </w:r>
      <w:r w:rsidRPr="00321BFE">
        <w:rPr>
          <w:rFonts w:ascii="Times New Roman" w:hAnsi="Times New Roman" w:cs="Times New Roman"/>
          <w:sz w:val="24"/>
          <w:szCs w:val="24"/>
          <w:lang w:eastAsia="pl-PL"/>
        </w:rPr>
        <w:t>też</w:t>
      </w:r>
      <w:r w:rsidR="00321BFE" w:rsidRPr="00321BFE">
        <w:rPr>
          <w:rFonts w:ascii="Times New Roman" w:hAnsi="Times New Roman" w:cs="Times New Roman"/>
          <w:sz w:val="24"/>
          <w:szCs w:val="24"/>
        </w:rPr>
        <w:t> </w:t>
      </w:r>
      <w:r w:rsidRPr="00321BFE">
        <w:rPr>
          <w:rFonts w:ascii="Times New Roman" w:hAnsi="Times New Roman" w:cs="Times New Roman"/>
          <w:sz w:val="24"/>
          <w:szCs w:val="24"/>
          <w:lang w:eastAsia="pl-PL"/>
        </w:rPr>
        <w:t>umożliwi</w:t>
      </w:r>
      <w:r w:rsidR="00321BFE"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im</w:t>
      </w:r>
      <w:r w:rsidR="00321BFE"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pracę</w:t>
      </w:r>
      <w:r w:rsidR="00321BFE"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21BFE"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zatrudnionymi</w:t>
      </w:r>
      <w:r w:rsidR="00321BFE"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21BFE">
        <w:rPr>
          <w:rFonts w:ascii="Times New Roman" w:eastAsia="Times New Roman" w:hAnsi="Times New Roman" w:cs="Times New Roman"/>
          <w:sz w:val="24"/>
          <w:szCs w:val="24"/>
          <w:lang w:eastAsia="pl-PL"/>
        </w:rPr>
        <w:t>cudzoziemcami.</w:t>
      </w:r>
      <w:r w:rsidRPr="00EC24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530A9E0" w14:textId="77777777" w:rsidR="002B4004" w:rsidRDefault="00C26E7E" w:rsidP="00B02169">
      <w:pPr>
        <w:spacing w:after="0" w:line="240" w:lineRule="auto"/>
        <w:jc w:val="both"/>
        <w:rPr>
          <w:rStyle w:val="Pogrubienie"/>
          <w:rFonts w:ascii="Times New Roman" w:hAnsi="Times New Roman" w:cs="Times New Roman"/>
          <w:i/>
          <w:iCs/>
          <w:sz w:val="24"/>
          <w:szCs w:val="24"/>
        </w:rPr>
      </w:pP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PRIORYTET</w:t>
      </w:r>
      <w:r w:rsidR="001D40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="001D4084">
        <w:t>  </w:t>
      </w: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</w:t>
      </w:r>
      <w:r w:rsidR="001D40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Wsparcie</w:t>
      </w:r>
      <w:r w:rsidR="001D4084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kształcenia</w:t>
      </w:r>
      <w:r w:rsidR="001D4084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ustawicznego</w:t>
      </w:r>
      <w:r w:rsidR="001D4084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w</w:t>
      </w:r>
      <w:r w:rsidR="001D4084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związku</w:t>
      </w:r>
      <w:r w:rsidR="001D4084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z</w:t>
      </w:r>
      <w:r w:rsidR="001D4084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B02169" w:rsidRPr="001D40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zastosowaniem</w:t>
      </w:r>
      <w:r w:rsidR="001D4084" w:rsidRPr="001D40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="001D4084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B02169" w:rsidRPr="001D40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w firma</w:t>
      </w:r>
      <w:r w:rsidR="001D40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="00B02169" w:rsidRPr="001D40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h nowych</w:t>
      </w:r>
      <w:r w:rsidR="00B02169" w:rsidRPr="001D4084">
        <w:rPr>
          <w:rStyle w:val="Pogrubienie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procesów,</w:t>
      </w:r>
      <w:r w:rsidR="00B02169" w:rsidRPr="001D4084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B02169" w:rsidRP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technologii i narzędzi pracy</w:t>
      </w:r>
      <w:r w:rsidR="001D4084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.</w:t>
      </w:r>
    </w:p>
    <w:p w14:paraId="5DA49B77" w14:textId="0667E2D3" w:rsidR="00B03864" w:rsidRPr="00B02169" w:rsidRDefault="00B02169" w:rsidP="00B021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1D4084">
        <w:rPr>
          <w:rFonts w:ascii="Times New Roman" w:hAnsi="Times New Roman" w:cs="Times New Roman"/>
          <w:sz w:val="24"/>
          <w:szCs w:val="24"/>
        </w:rPr>
        <w:br/>
      </w:r>
      <w:r w:rsidR="002B400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02169">
        <w:rPr>
          <w:rFonts w:ascii="Times New Roman" w:hAnsi="Times New Roman" w:cs="Times New Roman"/>
          <w:sz w:val="24"/>
          <w:szCs w:val="24"/>
        </w:rPr>
        <w:t xml:space="preserve">Przez „nowe procesy, technologie czy narzędzia pracy" w niniejszym priorytecie należy rozumieć procesy, technologie, maszyny czy rozwiązania nowe dla wnioskodawcy </w:t>
      </w:r>
      <w:r w:rsidR="002B4004">
        <w:rPr>
          <w:rFonts w:ascii="Times New Roman" w:hAnsi="Times New Roman" w:cs="Times New Roman"/>
          <w:sz w:val="24"/>
          <w:szCs w:val="24"/>
        </w:rPr>
        <w:br/>
      </w:r>
      <w:r w:rsidRPr="00B02169">
        <w:rPr>
          <w:rFonts w:ascii="Times New Roman" w:hAnsi="Times New Roman" w:cs="Times New Roman"/>
          <w:sz w:val="24"/>
          <w:szCs w:val="24"/>
        </w:rPr>
        <w:t xml:space="preserve">a nie dla całego rynku. Przykładowo maszyna istniejąca na rynku od bardzo wielu lat </w:t>
      </w:r>
      <w:r w:rsidR="002B4004">
        <w:rPr>
          <w:rFonts w:ascii="Times New Roman" w:hAnsi="Times New Roman" w:cs="Times New Roman"/>
          <w:sz w:val="24"/>
          <w:szCs w:val="24"/>
        </w:rPr>
        <w:br/>
      </w:r>
      <w:r w:rsidRPr="00B02169">
        <w:rPr>
          <w:rFonts w:ascii="Times New Roman" w:hAnsi="Times New Roman" w:cs="Times New Roman"/>
          <w:sz w:val="24"/>
          <w:szCs w:val="24"/>
        </w:rPr>
        <w:t>ale, niewykorzystywana do tej pory w firmie wnioskodawcy jest w jego przypadku „nową technologią czy narzędziem pracy".</w:t>
      </w:r>
      <w:r w:rsidR="002B4004">
        <w:rPr>
          <w:rFonts w:ascii="Times New Roman" w:hAnsi="Times New Roman" w:cs="Times New Roman"/>
          <w:sz w:val="24"/>
          <w:szCs w:val="24"/>
        </w:rPr>
        <w:t xml:space="preserve"> </w:t>
      </w:r>
      <w:r w:rsidRPr="00B02169">
        <w:rPr>
          <w:rFonts w:ascii="Times New Roman" w:hAnsi="Times New Roman" w:cs="Times New Roman"/>
          <w:sz w:val="24"/>
          <w:szCs w:val="24"/>
        </w:rPr>
        <w:t>Wnioskodawca, który chce spełnić wymagania priorytetu powinien udowodnić, że w ciągu jednego roku przed złożeniem wniosku bądź w ciągu trzech miesięcy po jego złożeniu zostały/zostaną zakupione nowe maszyny i narzędzia, bądź będą wdrożone nowe procesy, technologie i systemy, a osoby objęte kształceniem ustawicznym będą wykonywać nowe zadania związane z wprowadzonymi/ planowanymi do wprowadzenia zmianami. Nie przygotowano zamkniętej listy dokumentów, na podstawie których powiatowy urząd pracy ma zdecydować, czy złożony wniosek wpisuje się w priorytet.</w:t>
      </w:r>
      <w:r w:rsidRPr="00B02169">
        <w:rPr>
          <w:rFonts w:ascii="Times New Roman" w:hAnsi="Times New Roman" w:cs="Times New Roman"/>
          <w:sz w:val="24"/>
          <w:szCs w:val="24"/>
        </w:rPr>
        <w:br/>
        <w:t xml:space="preserve">Wsparciem kształcenia ustawicznego w ramach priorytetu można objąć jedynie osobę, </w:t>
      </w:r>
      <w:r w:rsidR="002B4004">
        <w:rPr>
          <w:rFonts w:ascii="Times New Roman" w:hAnsi="Times New Roman" w:cs="Times New Roman"/>
          <w:sz w:val="24"/>
          <w:szCs w:val="24"/>
        </w:rPr>
        <w:br/>
      </w:r>
      <w:r w:rsidRPr="00B02169">
        <w:rPr>
          <w:rFonts w:ascii="Times New Roman" w:hAnsi="Times New Roman" w:cs="Times New Roman"/>
          <w:sz w:val="24"/>
          <w:szCs w:val="24"/>
        </w:rPr>
        <w:t>która w ramach wykonywania swoich zadań zawodowych na stanowisku pracy korzysta lub będzie korzystała z nowych technologii i narzędzi pracy lub wdrażała nowe procesy.</w:t>
      </w:r>
    </w:p>
    <w:p w14:paraId="1CF79FDD" w14:textId="77777777" w:rsidR="005B7B1A" w:rsidRDefault="005B7B1A" w:rsidP="005B7B1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01F2D65" w14:textId="28057D51" w:rsidR="00D73C97" w:rsidRDefault="00D73C97" w:rsidP="00E265E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</w:rPr>
      </w:pP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PRIORYTET 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47384" w:rsidRPr="005473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Wsparcie kształcenia ustawicznego w zidentyfikowanych w danym powiecie lub województwie zawodach deficytowych.</w:t>
      </w:r>
    </w:p>
    <w:p w14:paraId="171D44D3" w14:textId="0C3D9E83" w:rsidR="00B25DC8" w:rsidRDefault="00B25DC8" w:rsidP="00B20C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1CBEDB6" w14:textId="6BD35EE4" w:rsidR="00B20C49" w:rsidRDefault="00BC4A80" w:rsidP="00B20C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C4A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Priorytet promuje działania szkoleniowe zapobiegające utracie zatrudnienia przez osoby pracujące zagrożone utratą pracy  i ma ułatwić  tzw. rekrutację wewnętrzną na stanowiska w zawodach, w których występują niedobory kadrowe. Przyjęte sformułowanie priorytetu nr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BC4A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pozwala na sfinansowanie kształcenia ustawicznego zarówno na kursach zawodowych ale także w zakresie umiejętności ogólnozawodowych, o ile powiązane są one </w:t>
      </w:r>
      <w:r w:rsidR="00B20C4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BC4A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wykonywaniem pracy w zawodzie deficytowym.</w:t>
      </w:r>
      <w:r w:rsidR="00B20C4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58E610EB" w14:textId="21CF1E59" w:rsidR="00B25DC8" w:rsidRPr="00B25DC8" w:rsidRDefault="00B25DC8" w:rsidP="00B20C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Priorytet 3 będzie weryfikowany w oparciu o poniższe dokumenty:</w:t>
      </w:r>
    </w:p>
    <w:p w14:paraId="0D23DF0A" w14:textId="10320F64" w:rsidR="001E7D10" w:rsidRPr="00437FAC" w:rsidRDefault="001E7D10" w:rsidP="00B20C4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Raport z badania </w:t>
      </w:r>
      <w:r w:rsidR="00DB0A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Barometr Zawodów 20</w:t>
      </w:r>
      <w:r w:rsidR="00E265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55C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 – powiat sandomierski</w:t>
      </w:r>
      <w:r w:rsidR="008D5F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 </w:t>
      </w:r>
      <w:r w:rsidR="008D5F88" w:rsidRPr="008D5F88">
        <w:rPr>
          <w:rFonts w:ascii="Times New Roman" w:eastAsia="Times New Roman" w:hAnsi="Times New Roman" w:cs="Times New Roman"/>
          <w:sz w:val="20"/>
          <w:szCs w:val="20"/>
          <w:lang w:eastAsia="pl-PL"/>
        </w:rPr>
        <w:t>pobierz</w:t>
      </w:r>
    </w:p>
    <w:p w14:paraId="34304A0A" w14:textId="6ED13C48" w:rsidR="001E7D10" w:rsidRPr="00437FAC" w:rsidRDefault="001E7D10" w:rsidP="00B20C4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Raport z badania </w:t>
      </w:r>
      <w:r w:rsidR="00DB0A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Barometr Zawodów 20</w:t>
      </w:r>
      <w:r w:rsidR="00E265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55C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437F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 - województwo świętokrzyskie</w:t>
      </w:r>
      <w:r w:rsidR="008D5F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 </w:t>
      </w:r>
      <w:r w:rsidR="008D5F88" w:rsidRPr="008D5F88">
        <w:rPr>
          <w:rFonts w:ascii="Times New Roman" w:eastAsia="Times New Roman" w:hAnsi="Times New Roman" w:cs="Times New Roman"/>
          <w:sz w:val="20"/>
          <w:szCs w:val="20"/>
          <w:lang w:eastAsia="pl-PL"/>
        </w:rPr>
        <w:t>pobierz</w:t>
      </w:r>
    </w:p>
    <w:p w14:paraId="70BCF3E9" w14:textId="77777777" w:rsidR="004C3815" w:rsidRDefault="001E7D10" w:rsidP="004C3815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Wnioskodawca, który chce spełnić wymagania priorytetu nr </w:t>
      </w:r>
      <w:r w:rsidR="00E265E4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powinien udowodnić,</w:t>
      </w:r>
      <w:r w:rsidR="00E265E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 wskazana forma kształcenia ustawicznego dotyczy zawodu deficytowego na terenie </w:t>
      </w:r>
      <w:r w:rsidRPr="00437FA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powiatu sandomierskiego lub województwa świętokrzyskiego wymienionego w powyższych dokumentach</w:t>
      </w:r>
      <w:r w:rsidR="00D55CC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095B6C8" w14:textId="5CA63E9D" w:rsidR="00742BDB" w:rsidRDefault="00DF3A68" w:rsidP="004C3815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5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PRIORYTET </w:t>
      </w:r>
      <w:r w:rsidR="007A2ED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FC5E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C3DF2" w:rsidRPr="00DC3D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Wsparcie kształcenia ustawicznego dla nowozatrudnionych osób </w:t>
      </w:r>
      <w:r w:rsidR="00DC3D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br/>
        <w:t>(</w:t>
      </w:r>
      <w:r w:rsidR="00DC3DF2" w:rsidRPr="00DC3D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lub osób, którym zmieniono zakres obowiązków) powyżej 50 roku życia.</w:t>
      </w:r>
      <w:r w:rsidR="00DC3DF2" w:rsidRPr="00DC3DF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="00DC3DF2" w:rsidRPr="00DC3DF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DC3DF2" w:rsidRPr="00DC3DF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C3D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="00DC3DF2" w:rsidRPr="00DC3DF2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tego priorytetu pracodawca może ubiegać się o sfinansowanie kształcenia ustawicznego dla osób wyłącznie w wieku powyżej 50 roku życia (zarówno pracodawców jak i pracowników), które zostały zatrudnione w okresie ostatniego roku lub w okresie ostatniego roku miały zmieniony zakres obowiązków w aktualnym miejscu pracy lub będą je miały zmieniony w okresie 3 miesięcy od momentu złożenia wniosku.</w:t>
      </w:r>
      <w:r w:rsidR="00DC3DF2" w:rsidRPr="00DC3DF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Decyduje wiek osoby, która skorzysta z kształcenia ustawicznego, w momencie składania przez pracodawcę wniosku o dofinansowanie w urzędzie pracy.</w:t>
      </w:r>
    </w:p>
    <w:p w14:paraId="66D38548" w14:textId="47BA44BE" w:rsidR="004C3815" w:rsidRDefault="00DF3A68" w:rsidP="004C38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5E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PRIORYTET </w:t>
      </w:r>
      <w:r w:rsidR="00B564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FC5E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C58C9">
        <w:rPr>
          <w:rStyle w:val="Pogrubienie"/>
        </w:rPr>
        <w:t> </w:t>
      </w:r>
      <w:r w:rsidR="006262A9" w:rsidRPr="006262A9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Wsparcie kształcenia ustawicznego osób powracających na rynek pracy po przerwie związanej ze sprawowaniem opieki nad dzieckiem oraz osób będących członkami</w:t>
      </w:r>
      <w:r w:rsidR="006262A9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6262A9" w:rsidRPr="006262A9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rodzin</w:t>
      </w:r>
      <w:r w:rsidR="006262A9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 </w:t>
      </w:r>
      <w:r w:rsidR="006262A9" w:rsidRPr="006262A9">
        <w:rPr>
          <w:rStyle w:val="Pogrubienie"/>
          <w:rFonts w:ascii="Times New Roman" w:hAnsi="Times New Roman" w:cs="Times New Roman"/>
          <w:i/>
          <w:iCs/>
          <w:sz w:val="24"/>
          <w:szCs w:val="24"/>
        </w:rPr>
        <w:t>wielodzietnych.</w:t>
      </w:r>
      <w:r w:rsidR="006262A9" w:rsidRPr="006262A9">
        <w:rPr>
          <w:rFonts w:ascii="Times New Roman" w:hAnsi="Times New Roman" w:cs="Times New Roman"/>
          <w:i/>
          <w:iCs/>
          <w:sz w:val="24"/>
          <w:szCs w:val="24"/>
        </w:rPr>
        <w:br/>
      </w:r>
      <w:r w:rsidR="006262A9">
        <w:t> </w:t>
      </w:r>
      <w:r w:rsidR="006262A9">
        <w:br/>
      </w:r>
      <w:r w:rsidR="006262A9">
        <w:rPr>
          <w:rFonts w:ascii="Times New Roman" w:hAnsi="Times New Roman" w:cs="Times New Roman"/>
          <w:sz w:val="24"/>
          <w:szCs w:val="24"/>
        </w:rPr>
        <w:t xml:space="preserve">       </w:t>
      </w:r>
      <w:r w:rsidR="006262A9" w:rsidRPr="006262A9">
        <w:rPr>
          <w:rFonts w:ascii="Times New Roman" w:hAnsi="Times New Roman" w:cs="Times New Roman"/>
          <w:sz w:val="24"/>
          <w:szCs w:val="24"/>
        </w:rPr>
        <w:t xml:space="preserve">W ramach tego priorytetu pracodawca może ubiegać się o sfinansowanie niezbędnych form kształcenia ustawicznego osobom (np. matce, ojcu, opiekunowi prawnemu), </w:t>
      </w:r>
      <w:r w:rsidR="004C3815">
        <w:rPr>
          <w:rFonts w:ascii="Times New Roman" w:hAnsi="Times New Roman" w:cs="Times New Roman"/>
          <w:sz w:val="24"/>
          <w:szCs w:val="24"/>
        </w:rPr>
        <w:br/>
      </w:r>
      <w:r w:rsidR="006262A9" w:rsidRPr="006262A9">
        <w:rPr>
          <w:rFonts w:ascii="Times New Roman" w:hAnsi="Times New Roman" w:cs="Times New Roman"/>
          <w:sz w:val="24"/>
          <w:szCs w:val="24"/>
        </w:rPr>
        <w:t>które powracają na rynek pracy po przerwie spowodowanej sprawowaniem opieki nad dzieckiem.</w:t>
      </w:r>
      <w:r w:rsidR="004C3815">
        <w:rPr>
          <w:rFonts w:ascii="Times New Roman" w:hAnsi="Times New Roman" w:cs="Times New Roman"/>
          <w:sz w:val="24"/>
          <w:szCs w:val="24"/>
        </w:rPr>
        <w:t xml:space="preserve"> </w:t>
      </w:r>
      <w:r w:rsidR="006262A9" w:rsidRPr="006262A9">
        <w:rPr>
          <w:rFonts w:ascii="Times New Roman" w:hAnsi="Times New Roman" w:cs="Times New Roman"/>
          <w:sz w:val="24"/>
          <w:szCs w:val="24"/>
        </w:rPr>
        <w:t>Priorytet adresowany jest  do osób, które w ciągu jednego roku przed datą złożenia wniosku o dofinansowanie podjęły pracę po przerwie spowodowanej sprawowaniem opieki</w:t>
      </w:r>
      <w:r w:rsidR="004C3815">
        <w:rPr>
          <w:rFonts w:ascii="Times New Roman" w:hAnsi="Times New Roman" w:cs="Times New Roman"/>
          <w:sz w:val="24"/>
          <w:szCs w:val="24"/>
        </w:rPr>
        <w:t xml:space="preserve"> </w:t>
      </w:r>
      <w:r w:rsidR="006262A9" w:rsidRPr="006262A9">
        <w:rPr>
          <w:rFonts w:ascii="Times New Roman" w:hAnsi="Times New Roman" w:cs="Times New Roman"/>
          <w:sz w:val="24"/>
          <w:szCs w:val="24"/>
        </w:rPr>
        <w:t>nad dzieckiem (np. urlop macierzyński, wychowawczy czy zwolnienie na opiekę nad dzieckiem).</w:t>
      </w:r>
      <w:r w:rsidR="004C38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9ABA11" w14:textId="43ABB6CE" w:rsidR="00B5644D" w:rsidRPr="006262A9" w:rsidRDefault="006262A9" w:rsidP="004C381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262A9">
        <w:rPr>
          <w:rFonts w:ascii="Times New Roman" w:hAnsi="Times New Roman" w:cs="Times New Roman"/>
          <w:sz w:val="24"/>
          <w:szCs w:val="24"/>
        </w:rPr>
        <w:t xml:space="preserve">Priorytet ten adresowany jest także do osób, które mają na utrzymaniu rodziny 3+ bądź są członkami takich rodzin. Z dofinansowania w ramach priorytetu mogą skorzystać członkowie rodzin wielodzietnych, którzy na dzień złożenia wniosku posiadają Kartę Dużej Rodziny bądź spełniają warunki jej posiadania. Należy pamiętać, że dotyczy to zarówno rodziców </w:t>
      </w:r>
      <w:r w:rsidR="004C3815">
        <w:rPr>
          <w:rFonts w:ascii="Times New Roman" w:hAnsi="Times New Roman" w:cs="Times New Roman"/>
          <w:sz w:val="24"/>
          <w:szCs w:val="24"/>
        </w:rPr>
        <w:br/>
      </w:r>
      <w:r w:rsidRPr="006262A9">
        <w:rPr>
          <w:rFonts w:ascii="Times New Roman" w:hAnsi="Times New Roman" w:cs="Times New Roman"/>
          <w:sz w:val="24"/>
          <w:szCs w:val="24"/>
        </w:rPr>
        <w:t>i ich małżonków jak i pracujących dzieci pozostających z nimi w jednym gospodarstwie domowym.</w:t>
      </w:r>
      <w:r w:rsidRPr="006262A9">
        <w:rPr>
          <w:rFonts w:ascii="Times New Roman" w:hAnsi="Times New Roman" w:cs="Times New Roman"/>
          <w:sz w:val="24"/>
          <w:szCs w:val="24"/>
        </w:rPr>
        <w:br/>
        <w:t>Pracodawca powinien do wniosku dołączyć oświadczenie, że potencjalny uczestnik szkolenia spełnia warunki dostępu do tego priorytetu.</w:t>
      </w:r>
    </w:p>
    <w:p w14:paraId="7D5559E2" w14:textId="77777777" w:rsidR="00D62038" w:rsidRPr="00D62038" w:rsidRDefault="00D62038" w:rsidP="00B564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5174B9B" w14:textId="77777777" w:rsidR="004C3815" w:rsidRDefault="00DF3A68" w:rsidP="004C38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PRIORYTET </w:t>
      </w:r>
      <w:r w:rsidR="0090699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FC5E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FC5E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C3815" w:rsidRPr="004C38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Wsparcie kształcenia ustawicznego osób poniżej 30 roku życia w zakresie umiejętności cyfrowych oraz umiejętności związanych z branżą energetyczną i gospodarką</w:t>
      </w:r>
      <w:r w:rsidR="004C3815" w:rsidRPr="004C38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C3815" w:rsidRPr="004C38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odpadami.</w:t>
      </w:r>
      <w:r w:rsidR="004C3815"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="004C3815"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C3815" w:rsidRPr="004C38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Wsparcie kształcenia ustawicznego osób poniżej 30 roku życia w zakresie umiejętności cyfrowych</w:t>
      </w:r>
    </w:p>
    <w:p w14:paraId="73DB35CE" w14:textId="7D2019EF" w:rsidR="004C3815" w:rsidRDefault="004C3815" w:rsidP="009A70A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Składając wniosek o dofinansowanie podnoszenia kompetencji cyfrowych Wnioskodawca w uzasadnieniu powinien wykazać, że posiadanie konkretnych umiejętności cyfrowych, które objęte są tematyką wnioskowanego szkolenia jest powiązane z pracą wykonywaną przez osobę kierowaną na szkolenie.</w:t>
      </w:r>
    </w:p>
    <w:p w14:paraId="1E2F94AC" w14:textId="77777777" w:rsidR="00DF15D1" w:rsidRDefault="00DF15D1" w:rsidP="004C3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7B0197" w14:textId="77777777" w:rsidR="00DF15D1" w:rsidRDefault="004C3815" w:rsidP="008059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4C38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Wsparcie umiejętności związanych z branżą energetyczną  i gospodarką odpadami</w:t>
      </w:r>
    </w:p>
    <w:p w14:paraId="521FD65E" w14:textId="010D00BF" w:rsidR="004C3815" w:rsidRDefault="004C3815" w:rsidP="00DF15D1">
      <w:pPr>
        <w:spacing w:after="0" w:line="240" w:lineRule="auto"/>
        <w:ind w:firstLine="15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Wsparcie w ramach tego priorytetu mogą otrzymać pracodawcy i pracownicy zatrudnieni w firmach z szeroko rozumianej branży energetycznej i gospodarką odpadami.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przynależności do ww. branż decydować będzie posiadanie jako przeważającego (według stanu na 1 stycznia 2023 roku) jednego z poniższych kodów PKD: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PKD 06.20.Z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–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Górnictwo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gazu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ziemnego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24.46.Z</w:t>
      </w:r>
      <w:r w:rsidR="00F471D2">
        <w:t> 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–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Wytwarzanie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paliw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jądrowych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25.21.Z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–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Produkcja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grzejników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kotłów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centralnego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ogrzewania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27.12.Z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-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Produkcja aparatury rozdzielczej i sterowniczej energii elektrycznej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27.11.Z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–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Produkcja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elektrycznych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silników,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prądnic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471D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transformatorów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27.20.Z - Produkcja baterii i akumulatorów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27.31.Z - Produkcja kabli światłowodowych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27.32.Z - Produkcja pozostałych elektronicznych i elektrycznych przewodów i kabli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27.33.Z - Produkcja sprzętu instalacyjnego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27.40.Z - Produkcja elektrycznego sprzętu oświetleniowego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 27.51.Z - Produkcja elektrycznego sprzętu gospodarstwa domowego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 27.90.Z - Produkcja pozostałego sprzętu elektrycznego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PKD  28.11.Z - Produkcja silników i turbin, z wyłączeniem silników lotniczych, </w:t>
      </w:r>
      <w:r w:rsidR="00DF15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samochodowych i  motocyklowych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PKD  28.12.Z - Produkcja sprzętu i wyposażenia do napędu hydraulicznego </w:t>
      </w:r>
      <w:r w:rsidR="00DF15D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i pneumatycznego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28.21.Z - Produkcja pieców, palenisk i palników piecowych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 28.25.Z - Produkcja przemysłowych urządzeń chłodniczych i wentylacyjnych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29.31.Z - Produkcja wyposażenia elektrycznego i elektronicznego do pojazdów silnikowych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35.11.Z - Wytwarzanie energii elektrycznej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35.12.Z - Przesyłanie energii elektrycznej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35.13.Z - Dystrybucja energii elektrycznej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35.14.Z - Handel energią elektryczną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35.21.Z - Wytwarzanie paliw gazowych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35.22.Z - Dystrybucja paliw gazowych w systemie sieciowym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35.23.Z - Handel paliwami gazowymi w systemie sieciowym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PKD  35.30.Z - Wytwarzanie i zaopatrywanie w parę wodną, gorącą wodę i powietrze </w:t>
      </w:r>
      <w:r w:rsidR="0080596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do układów klimatyzacyjnych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38.11.Z - Zbieranie odpadów innych niż niebezpieczne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38.12.Z - Zbieranie odpadów niebezpiecznych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38.21.Z - Obróbka i usuwanie odpadów innych niż niebezpieczne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38.22.Z - Przetwarzanie i unieszkodliwianie odpadów niebezpiecznych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38.31.Z - Demontaż wyrobów zużytych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38.32.Z - Odzysk surowców z materiałów segregowanych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  39.00.Z - Działalność związana z rekultywacją i pozostała działalność usługowa związana z gospodarką odpadami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42.21.Z - Roboty związane z budową rurociągów przesyłowych i sieci rozdzielczych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42.22.Z - Roboty związane z budową linii telekomunikacyjnych i elektroenergetycznych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43.21.Z - Wykonywanie instalacji elektrycznych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PKD 43.22.Z - Wykonywanie instalacji wodno-kanalizacyjnych, cieplnych, gazowych </w:t>
      </w:r>
      <w:r w:rsidR="0080596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t>i klimatyzacyjnych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   49.50.A - Transport rurociągami paliw gazowych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PKD   52.10.A - Magazynowanie i przechowywanie paliw gazowych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Warunkiem dostępu do niniejszego priorytetu jest posiadanie jako przeważającego kodu PKD oraz zawarte we wniosku o dofinansowanie wiarygodne i logiczne uzasadnienie konieczności nabycia nowych umiejętności, w tym poprzez wykazanie bezpośredniego związku danego </w:t>
      </w:r>
      <w:r w:rsidRPr="00D70C04">
        <w:rPr>
          <w:rFonts w:ascii="Times New Roman" w:hAnsi="Times New Roman" w:cs="Times New Roman"/>
          <w:sz w:val="24"/>
          <w:szCs w:val="24"/>
          <w:lang w:eastAsia="pl-PL"/>
        </w:rPr>
        <w:t>stanowiska</w:t>
      </w:r>
      <w:r w:rsidR="00D70C04" w:rsidRPr="00D70C04">
        <w:rPr>
          <w:rFonts w:ascii="Times New Roman" w:hAnsi="Times New Roman" w:cs="Times New Roman"/>
          <w:sz w:val="24"/>
          <w:szCs w:val="24"/>
        </w:rPr>
        <w:t> </w:t>
      </w:r>
      <w:r w:rsidRPr="00D70C04">
        <w:rPr>
          <w:rFonts w:ascii="Times New Roman" w:hAnsi="Times New Roman" w:cs="Times New Roman"/>
          <w:sz w:val="24"/>
          <w:szCs w:val="24"/>
          <w:lang w:eastAsia="pl-PL"/>
        </w:rPr>
        <w:t>pracy</w:t>
      </w:r>
      <w:r w:rsidR="00D70C04" w:rsidRPr="00D70C04">
        <w:rPr>
          <w:rFonts w:ascii="Times New Roman" w:hAnsi="Times New Roman" w:cs="Times New Roman"/>
          <w:sz w:val="24"/>
          <w:szCs w:val="24"/>
        </w:rPr>
        <w:t> </w:t>
      </w:r>
      <w:r w:rsidRPr="00D70C04">
        <w:rPr>
          <w:rFonts w:ascii="Times New Roman" w:hAnsi="Times New Roman" w:cs="Times New Roman"/>
          <w:sz w:val="24"/>
          <w:szCs w:val="24"/>
          <w:lang w:eastAsia="pl-PL"/>
        </w:rPr>
        <w:t>z</w:t>
      </w:r>
      <w:r w:rsidR="00D70C04"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branżą</w:t>
      </w:r>
      <w:r w:rsidR="00D70C04"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energetyczną</w:t>
      </w:r>
      <w:r w:rsidR="00D70C04"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D70C04"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gospodarką</w:t>
      </w:r>
      <w:r w:rsidR="00D70C04"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70C04">
        <w:rPr>
          <w:rFonts w:ascii="Times New Roman" w:eastAsia="Times New Roman" w:hAnsi="Times New Roman" w:cs="Times New Roman"/>
          <w:sz w:val="24"/>
          <w:szCs w:val="24"/>
          <w:lang w:eastAsia="pl-PL"/>
        </w:rPr>
        <w:t>odpadami.</w:t>
      </w:r>
      <w:r w:rsidRPr="004C381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421DAACF" w14:textId="77777777" w:rsidR="004C3815" w:rsidRDefault="004C3815" w:rsidP="004C38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426BFD2" w14:textId="77777777" w:rsidR="004C3815" w:rsidRDefault="004C3815" w:rsidP="004C38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4349AB01" w14:textId="072EA96F" w:rsidR="00AE0D06" w:rsidRPr="004C3815" w:rsidRDefault="00DF3A68" w:rsidP="004C3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149AA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lastRenderedPageBreak/>
        <w:br/>
      </w:r>
      <w:r w:rsidR="00AE0D06" w:rsidRPr="008149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Uwagi </w:t>
      </w:r>
    </w:p>
    <w:p w14:paraId="7C321C0D" w14:textId="77777777" w:rsidR="0072695B" w:rsidRPr="0072695B" w:rsidRDefault="0072695B" w:rsidP="0017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149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Pracodawca może aplikować o dofinansowanie jeszcze</w:t>
      </w:r>
      <w:r w:rsidRPr="007269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781F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ni</w:t>
      </w:r>
      <w:r w:rsidRPr="009D71C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erozpoczętej</w:t>
      </w:r>
      <w:r w:rsidRPr="007269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formy kształcenia.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 ramach środków KFS </w:t>
      </w:r>
      <w:r w:rsidRPr="0072695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nie można ubiegać się o sfinansowanie kosztów</w:t>
      </w:r>
      <w:r w:rsidRPr="0072695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  przejazdu, zakwaterowania i wyżywienia związanych z kursem, studiami podyplomowymi lub egzaminem.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Środki z KFS przyznane pracodawcy na sfinansowanie kosztów kształcenia ustawicznego stanowią pomoc udzielaną zgodnie z warunkami dopuszczalności pomocy </w:t>
      </w:r>
      <w:r w:rsidRPr="007269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de</w:t>
      </w:r>
      <w:r w:rsidR="00177B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minimis.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Informacje</w:t>
      </w:r>
      <w:r w:rsidR="00177B7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dodatkowe: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 rozpatrywaniu wniosku Starosta uwzględnia:</w:t>
      </w:r>
    </w:p>
    <w:p w14:paraId="296B24FF" w14:textId="77777777" w:rsidR="0072695B" w:rsidRPr="0072695B" w:rsidRDefault="0072695B" w:rsidP="00781F7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zgodność dofinansowywanych działań z ustalonymi priorytetami wydatkowania środków KFS na dany rok,</w:t>
      </w:r>
    </w:p>
    <w:p w14:paraId="0E77114C" w14:textId="77777777" w:rsidR="0072695B" w:rsidRPr="0072695B" w:rsidRDefault="0072695B" w:rsidP="00781F7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zgodność kompetencji nabywanych przez uczestników kształcenia ustawicznego z potrzebami lokalnego lub regionalnego rynku pracy,</w:t>
      </w:r>
    </w:p>
    <w:p w14:paraId="08DF4F1A" w14:textId="77777777" w:rsidR="0072695B" w:rsidRPr="0072695B" w:rsidRDefault="0072695B" w:rsidP="00781F7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koszty usługi kształcenia ustawicznego wskazanej do sfinansowania ze środków KFS w porównaniu z kosztami podobnych usług dostępnych na rynku,</w:t>
      </w:r>
    </w:p>
    <w:p w14:paraId="79EA5EA6" w14:textId="77777777" w:rsidR="0072695B" w:rsidRPr="0072695B" w:rsidRDefault="0072695B" w:rsidP="00781F7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posiadanie przez realizatora usługi kształcenia ustawicznego finansowanej ze środków KFS certyfikatów jakości oferowanych usług kształcenia ustawicznego,</w:t>
      </w:r>
    </w:p>
    <w:p w14:paraId="2F3E0E13" w14:textId="77777777" w:rsidR="0072695B" w:rsidRPr="0072695B" w:rsidRDefault="0072695B" w:rsidP="00781F7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kursów – posiadanie przez realizatora usługi kształcenia ustawicznego dokumentu, na podstawie którego prowadzi on pozaszkolne formy kształcenia ustawicznego,</w:t>
      </w:r>
    </w:p>
    <w:p w14:paraId="7AAECDD5" w14:textId="77777777" w:rsidR="0072695B" w:rsidRPr="0072695B" w:rsidRDefault="0072695B" w:rsidP="00781F7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plany dotyczące dalszego zatrudnienia osób, które będą objęte kształceniem ustawicznym finansowanym ze środków KFS,</w:t>
      </w:r>
    </w:p>
    <w:p w14:paraId="1F1B69E7" w14:textId="77777777" w:rsidR="0072695B" w:rsidRDefault="0072695B" w:rsidP="00781F7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sfinansowania ze środków KFS działań określonych we wniosku, z uwzględnieniem limitów, o których mowa w art. 109 ust. 2k i 2m ustawy o promocji zatrudni</w:t>
      </w:r>
      <w:r w:rsidR="00C655A5">
        <w:rPr>
          <w:rFonts w:ascii="Times New Roman" w:eastAsia="Times New Roman" w:hAnsi="Times New Roman" w:cs="Times New Roman"/>
          <w:sz w:val="24"/>
          <w:szCs w:val="24"/>
          <w:lang w:eastAsia="pl-PL"/>
        </w:rPr>
        <w:t>enia i instytucjach rynku pracy,</w:t>
      </w:r>
    </w:p>
    <w:p w14:paraId="79BA90C4" w14:textId="0C874782" w:rsidR="00F91901" w:rsidRPr="008D5F88" w:rsidRDefault="0072695B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Środki będą przyznawane zgodnie z obowiązującymi </w:t>
      </w:r>
      <w:r w:rsidRPr="005E0D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Kryteriami przyznawania środków</w:t>
      </w:r>
      <w:r w:rsidR="00F100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dofinasowanie kształcenia ustawicznego </w:t>
      </w:r>
      <w:r w:rsidRPr="005E0D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Kra</w:t>
      </w:r>
      <w:r w:rsidR="00CB2C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jowego Funduszu Szkoleniowego w </w:t>
      </w:r>
      <w:r w:rsidRPr="005E0D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Powiatowym</w:t>
      </w:r>
      <w:r w:rsidR="008D5F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5E0D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Urzędzie</w:t>
      </w:r>
      <w:r w:rsidR="008D5F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5E0D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Pracy</w:t>
      </w:r>
      <w:r w:rsidR="008D5F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5E0D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8D5F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5E0D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Sandomierzu</w:t>
      </w:r>
      <w:r w:rsidR="008D5F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="00CB2C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8D5F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="00CB2C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</w:t>
      </w:r>
      <w:r w:rsidR="0032479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C38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8D5F8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="00CB2C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</w:t>
      </w:r>
      <w:r w:rsidR="008D5F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D5F8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E0D06" w:rsidRPr="009D4D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sytuacji gdy </w:t>
      </w:r>
      <w:r w:rsidR="008F68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łączna </w:t>
      </w:r>
      <w:r w:rsidR="007467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kwota wskazana we wnioskach pracodawców zainteresowanych</w:t>
      </w:r>
      <w:r w:rsidR="00AE0D06" w:rsidRPr="009D4D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F68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pomocą</w:t>
      </w:r>
      <w:r w:rsidR="00AE0D06" w:rsidRPr="009D4D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ze środków KFS przekroczy limit wydatków przyznany </w:t>
      </w:r>
      <w:r w:rsidR="00DC06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dla</w:t>
      </w:r>
      <w:r w:rsidR="00AE0D06" w:rsidRPr="009D4D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powiat</w:t>
      </w:r>
      <w:r w:rsidR="00DC06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</w:t>
      </w:r>
      <w:r w:rsidR="008F68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sandomierski</w:t>
      </w:r>
      <w:r w:rsidR="00DC06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ego</w:t>
      </w:r>
      <w:r w:rsidR="008F68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mogą zostać zastosowane </w:t>
      </w:r>
      <w:r w:rsidR="008F6831" w:rsidRPr="002F32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dodatkowe </w:t>
      </w:r>
      <w:r w:rsidR="00437FAC" w:rsidRPr="002F32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kryteria</w:t>
      </w:r>
      <w:r w:rsidR="00F91901" w:rsidRPr="002F32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.</w:t>
      </w:r>
    </w:p>
    <w:p w14:paraId="0550A4D8" w14:textId="3CCF0731" w:rsidR="00DC63FB" w:rsidRDefault="00F91901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919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przypadku uzyskania takiej samej liczby punktów przez kilka wniosków,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F919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dofinansowaniu działań decydować będzie kolejność złożenia wniosku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D53A8C8" w14:textId="3D7EF386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A5120B0" w14:textId="255FE4F1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DEC5B1" w14:textId="7F5316D3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19FA2DA" w14:textId="543744F5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5D5AF2" w14:textId="0376DDFE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22F1838" w14:textId="63C0BFA2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8498E5" w14:textId="1DEA8161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722733" w14:textId="5E56BBDF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0724CE1" w14:textId="7BFC18AB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14B5C86" w14:textId="132932A9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E8936CA" w14:textId="6107C277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1BC3C55" w14:textId="2D6327FA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00163E9" w14:textId="6062B410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5A2C286" w14:textId="77777777" w:rsidR="004C3815" w:rsidRDefault="004C3815" w:rsidP="00F9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1D0ACD8" w14:textId="77777777" w:rsidR="00DC63FB" w:rsidRPr="002F3236" w:rsidRDefault="00DC63FB" w:rsidP="00DC63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  <w:r w:rsidRPr="002F323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lastRenderedPageBreak/>
        <w:t>D</w:t>
      </w:r>
      <w:r w:rsidRPr="00DC63F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odatkowe </w:t>
      </w:r>
      <w:r w:rsidRPr="002F323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kryteria </w:t>
      </w:r>
      <w:r w:rsidRPr="00DC63F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oceny</w:t>
      </w:r>
    </w:p>
    <w:p w14:paraId="3D837AB0" w14:textId="77777777" w:rsidR="00DC63FB" w:rsidRPr="00DC63FB" w:rsidRDefault="00DC63FB" w:rsidP="00DC63F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835"/>
        <w:gridCol w:w="1134"/>
        <w:gridCol w:w="1560"/>
      </w:tblGrid>
      <w:tr w:rsidR="00F91901" w:rsidRPr="00566FEB" w14:paraId="380EFAAB" w14:textId="77777777" w:rsidTr="00F91901">
        <w:tc>
          <w:tcPr>
            <w:tcW w:w="541" w:type="dxa"/>
            <w:shd w:val="clear" w:color="auto" w:fill="BFBFBF" w:themeFill="background1" w:themeFillShade="BF"/>
          </w:tcPr>
          <w:p w14:paraId="78068FD2" w14:textId="77777777" w:rsidR="002E2C64" w:rsidRPr="0006579E" w:rsidRDefault="002E2C64" w:rsidP="004952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79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371" w:type="dxa"/>
            <w:gridSpan w:val="2"/>
            <w:shd w:val="clear" w:color="auto" w:fill="BFBFBF" w:themeFill="background1" w:themeFillShade="BF"/>
          </w:tcPr>
          <w:p w14:paraId="2EC872FC" w14:textId="77777777" w:rsidR="002E2C64" w:rsidRPr="0006579E" w:rsidRDefault="002E2C64" w:rsidP="004952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79E">
              <w:rPr>
                <w:rFonts w:ascii="Times New Roman" w:hAnsi="Times New Roman" w:cs="Times New Roman"/>
                <w:b/>
              </w:rPr>
              <w:t>Rodzaj kryterium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AF00596" w14:textId="77777777" w:rsidR="002E2C64" w:rsidRPr="0006579E" w:rsidRDefault="002E2C64" w:rsidP="004952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79E">
              <w:rPr>
                <w:rFonts w:ascii="Times New Roman" w:hAnsi="Times New Roman" w:cs="Times New Roman"/>
                <w:b/>
              </w:rPr>
              <w:t xml:space="preserve">Liczba punktów </w:t>
            </w:r>
          </w:p>
          <w:p w14:paraId="451335BE" w14:textId="77777777" w:rsidR="002E2C64" w:rsidRPr="0006579E" w:rsidRDefault="002E2C64" w:rsidP="004952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0D01833B" w14:textId="77777777" w:rsidR="002E2C64" w:rsidRPr="0006579E" w:rsidRDefault="002E2C64" w:rsidP="004952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79E">
              <w:rPr>
                <w:rFonts w:ascii="Times New Roman" w:hAnsi="Times New Roman" w:cs="Times New Roman"/>
                <w:b/>
              </w:rPr>
              <w:t xml:space="preserve">Maksymalna liczba punktów </w:t>
            </w:r>
          </w:p>
          <w:p w14:paraId="0E1433AC" w14:textId="77777777" w:rsidR="002E2C64" w:rsidRPr="0006579E" w:rsidRDefault="002E2C64" w:rsidP="004952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901" w:rsidRPr="00566FEB" w14:paraId="342A117E" w14:textId="77777777" w:rsidTr="00F91901">
        <w:trPr>
          <w:trHeight w:val="592"/>
        </w:trPr>
        <w:tc>
          <w:tcPr>
            <w:tcW w:w="541" w:type="dxa"/>
            <w:vMerge w:val="restart"/>
            <w:shd w:val="clear" w:color="auto" w:fill="BFBFBF" w:themeFill="background1" w:themeFillShade="BF"/>
          </w:tcPr>
          <w:p w14:paraId="31B339E7" w14:textId="77777777" w:rsidR="002E2C64" w:rsidRPr="00566FEB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6FE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536" w:type="dxa"/>
            <w:vMerge w:val="restart"/>
            <w:shd w:val="clear" w:color="auto" w:fill="F2F2F2" w:themeFill="background1" w:themeFillShade="F2"/>
          </w:tcPr>
          <w:p w14:paraId="43C12D35" w14:textId="2499D4FE" w:rsidR="002E2C6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79E">
              <w:rPr>
                <w:rFonts w:ascii="Times New Roman" w:hAnsi="Times New Roman" w:cs="Times New Roman"/>
                <w:b/>
                <w:sz w:val="20"/>
                <w:szCs w:val="20"/>
              </w:rPr>
              <w:t>Pracodawca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6579E">
              <w:rPr>
                <w:rFonts w:ascii="Times New Roman" w:hAnsi="Times New Roman" w:cs="Times New Roman"/>
                <w:b/>
                <w:sz w:val="20"/>
                <w:szCs w:val="20"/>
              </w:rPr>
              <w:t>korzystał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6579E">
              <w:rPr>
                <w:rFonts w:ascii="Times New Roman" w:hAnsi="Times New Roman" w:cs="Times New Roman"/>
                <w:b/>
                <w:sz w:val="20"/>
                <w:szCs w:val="20"/>
              </w:rPr>
              <w:t>ze środków</w:t>
            </w:r>
            <w:r w:rsidRPr="00566F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91901">
              <w:rPr>
                <w:rFonts w:ascii="Times New Roman" w:hAnsi="Times New Roman" w:cs="Times New Roman"/>
                <w:b/>
                <w:bCs/>
              </w:rPr>
              <w:t>KFS</w:t>
            </w:r>
            <w:r w:rsidR="00F91901" w:rsidRPr="00F91901">
              <w:rPr>
                <w:rFonts w:ascii="Times New Roman" w:hAnsi="Times New Roman" w:cs="Times New Roman"/>
                <w:b/>
                <w:bCs/>
              </w:rPr>
              <w:t> </w:t>
            </w:r>
            <w:r w:rsidRPr="00F91901">
              <w:rPr>
                <w:rFonts w:ascii="Times New Roman" w:hAnsi="Times New Roman" w:cs="Times New Roman"/>
                <w:b/>
                <w:bCs/>
              </w:rPr>
              <w:t>w</w:t>
            </w:r>
            <w:r w:rsidRPr="00566F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E1C36">
              <w:rPr>
                <w:rFonts w:ascii="Times New Roman" w:hAnsi="Times New Roman" w:cs="Times New Roman"/>
                <w:b/>
                <w:sz w:val="20"/>
                <w:szCs w:val="20"/>
              </w:rPr>
              <w:t>latach ubiegłych</w:t>
            </w:r>
          </w:p>
          <w:p w14:paraId="64F01F5F" w14:textId="77777777" w:rsidR="002E2C64" w:rsidRPr="00912945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12945">
              <w:rPr>
                <w:rFonts w:ascii="Times New Roman" w:hAnsi="Times New Roman" w:cs="Times New Roman"/>
                <w:i/>
                <w:sz w:val="18"/>
                <w:szCs w:val="18"/>
              </w:rPr>
              <w:t>korzystał</w:t>
            </w:r>
            <w:r w:rsidRPr="0091294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0 </w:t>
            </w:r>
            <w:r w:rsidRPr="0091294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pkt </w:t>
            </w:r>
          </w:p>
          <w:p w14:paraId="6AF06689" w14:textId="77777777" w:rsidR="002E2C64" w:rsidRPr="00566FEB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2945">
              <w:rPr>
                <w:rFonts w:ascii="Times New Roman" w:hAnsi="Times New Roman" w:cs="Times New Roman"/>
                <w:i/>
                <w:sz w:val="18"/>
                <w:szCs w:val="18"/>
              </w:rPr>
              <w:t>nie korzystał</w:t>
            </w:r>
            <w:r w:rsidRPr="0091294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1 </w:t>
            </w:r>
            <w:r w:rsidRPr="00912945">
              <w:rPr>
                <w:rFonts w:ascii="Times New Roman" w:hAnsi="Times New Roman" w:cs="Times New Roman"/>
                <w:i/>
                <w:sz w:val="18"/>
                <w:szCs w:val="18"/>
              </w:rPr>
              <w:t>pkt</w:t>
            </w:r>
            <w:r w:rsidRPr="00065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239A8C9C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10F371" w14:textId="718F25DD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2D14F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4582DC9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E15C0C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0-1</w:t>
            </w:r>
          </w:p>
        </w:tc>
        <w:tc>
          <w:tcPr>
            <w:tcW w:w="1560" w:type="dxa"/>
            <w:vMerge w:val="restart"/>
          </w:tcPr>
          <w:p w14:paraId="41952501" w14:textId="77777777" w:rsidR="002E2C64" w:rsidRPr="00232DF1" w:rsidRDefault="002E2C64" w:rsidP="004952A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B97FBE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66507A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2 pkt</w:t>
            </w:r>
          </w:p>
        </w:tc>
      </w:tr>
      <w:tr w:rsidR="00F91901" w:rsidRPr="00566FEB" w14:paraId="433CD88F" w14:textId="77777777" w:rsidTr="00F91901">
        <w:trPr>
          <w:trHeight w:val="592"/>
        </w:trPr>
        <w:tc>
          <w:tcPr>
            <w:tcW w:w="541" w:type="dxa"/>
            <w:vMerge/>
            <w:shd w:val="clear" w:color="auto" w:fill="BFBFBF" w:themeFill="background1" w:themeFillShade="BF"/>
          </w:tcPr>
          <w:p w14:paraId="4CEDD8F4" w14:textId="77777777" w:rsidR="002E2C64" w:rsidRPr="00566FEB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6" w:type="dxa"/>
            <w:vMerge/>
            <w:shd w:val="clear" w:color="auto" w:fill="F2F2F2" w:themeFill="background1" w:themeFillShade="F2"/>
          </w:tcPr>
          <w:p w14:paraId="5BA8DBBC" w14:textId="77777777" w:rsidR="002E2C64" w:rsidRPr="00566FEB" w:rsidRDefault="002E2C64" w:rsidP="004952A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7802A5FE" w14:textId="77777777" w:rsidR="002E2C64" w:rsidRPr="00232DF1" w:rsidRDefault="002E2C64" w:rsidP="004952AA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A6F44B" w14:textId="42F023DA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1736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D14F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7F68DD4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ABDAC7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0-1</w:t>
            </w:r>
          </w:p>
        </w:tc>
        <w:tc>
          <w:tcPr>
            <w:tcW w:w="1560" w:type="dxa"/>
            <w:vMerge/>
          </w:tcPr>
          <w:p w14:paraId="63F4D92F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901" w:rsidRPr="00566FEB" w14:paraId="2A45FD5C" w14:textId="77777777" w:rsidTr="00F91901">
        <w:trPr>
          <w:trHeight w:val="291"/>
        </w:trPr>
        <w:tc>
          <w:tcPr>
            <w:tcW w:w="541" w:type="dxa"/>
            <w:vMerge w:val="restart"/>
            <w:shd w:val="clear" w:color="auto" w:fill="BFBFBF" w:themeFill="background1" w:themeFillShade="BF"/>
          </w:tcPr>
          <w:p w14:paraId="104CC2CA" w14:textId="77777777" w:rsidR="002E2C64" w:rsidRPr="00566FEB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6FEB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536" w:type="dxa"/>
            <w:vMerge w:val="restart"/>
            <w:shd w:val="clear" w:color="auto" w:fill="F2F2F2" w:themeFill="background1" w:themeFillShade="F2"/>
          </w:tcPr>
          <w:p w14:paraId="6BD974E1" w14:textId="77777777" w:rsidR="002E2C64" w:rsidRPr="00566FEB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6FEB">
              <w:rPr>
                <w:rFonts w:ascii="Times New Roman" w:hAnsi="Times New Roman" w:cs="Times New Roman"/>
                <w:b/>
                <w:sz w:val="20"/>
                <w:szCs w:val="20"/>
              </w:rPr>
              <w:t>Certyfikaty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315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jakości oferowanych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usług kształcenia ustawicznego </w:t>
            </w:r>
            <w:r w:rsidR="00F9190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posiadane</w:t>
            </w:r>
            <w:r w:rsidR="00F91901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przez realizatora/</w:t>
            </w:r>
            <w:r w:rsidRPr="00C372CE">
              <w:rPr>
                <w:rFonts w:ascii="Times New Roman" w:hAnsi="Times New Roman" w:cs="Times New Roman"/>
                <w:b/>
                <w:sz w:val="20"/>
                <w:szCs w:val="20"/>
              </w:rPr>
              <w:t>ów</w:t>
            </w:r>
            <w:r w:rsidR="00F9190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kształcenia</w:t>
            </w:r>
            <w:r w:rsidR="00F91901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wskazanego/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ych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  </w:t>
            </w:r>
            <w:r w:rsidR="00F9190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przez Pracodawcę</w:t>
            </w:r>
          </w:p>
        </w:tc>
        <w:tc>
          <w:tcPr>
            <w:tcW w:w="2835" w:type="dxa"/>
          </w:tcPr>
          <w:p w14:paraId="1065D01B" w14:textId="77777777" w:rsidR="002E2C6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28E1">
              <w:rPr>
                <w:rFonts w:ascii="Times New Roman" w:hAnsi="Times New Roman" w:cs="Times New Roman"/>
                <w:sz w:val="18"/>
                <w:szCs w:val="18"/>
              </w:rPr>
              <w:t>wszyscy realizatorzy posiadają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F9190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F28E1">
              <w:rPr>
                <w:rFonts w:ascii="Times New Roman" w:hAnsi="Times New Roman" w:cs="Times New Roman"/>
                <w:sz w:val="18"/>
                <w:szCs w:val="18"/>
              </w:rPr>
              <w:t>certyfikat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jakości oferowanej usługi </w:t>
            </w:r>
          </w:p>
          <w:p w14:paraId="2CED52BC" w14:textId="77777777" w:rsidR="002E2C64" w:rsidRPr="004F28E1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8BAF3F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vMerge w:val="restart"/>
          </w:tcPr>
          <w:p w14:paraId="34CEB929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A2395A" w14:textId="77777777" w:rsidR="002E2C64" w:rsidRPr="00232DF1" w:rsidRDefault="002E2C64" w:rsidP="004952A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7F1B45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3 pkt</w:t>
            </w:r>
          </w:p>
        </w:tc>
      </w:tr>
      <w:tr w:rsidR="00F91901" w:rsidRPr="00566FEB" w14:paraId="674DF034" w14:textId="77777777" w:rsidTr="00F91901">
        <w:trPr>
          <w:trHeight w:val="893"/>
        </w:trPr>
        <w:tc>
          <w:tcPr>
            <w:tcW w:w="541" w:type="dxa"/>
            <w:vMerge/>
            <w:shd w:val="clear" w:color="auto" w:fill="BFBFBF" w:themeFill="background1" w:themeFillShade="BF"/>
          </w:tcPr>
          <w:p w14:paraId="5A157D59" w14:textId="77777777" w:rsidR="002E2C64" w:rsidRPr="00566FEB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6" w:type="dxa"/>
            <w:vMerge/>
            <w:shd w:val="clear" w:color="auto" w:fill="F2F2F2" w:themeFill="background1" w:themeFillShade="F2"/>
          </w:tcPr>
          <w:p w14:paraId="0576B1C0" w14:textId="77777777" w:rsidR="002E2C64" w:rsidRPr="00566FEB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58DD43D" w14:textId="77777777" w:rsidR="002E2C6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 </w:t>
            </w:r>
            <w:r w:rsidRPr="004F28E1">
              <w:rPr>
                <w:rFonts w:ascii="Times New Roman" w:hAnsi="Times New Roman" w:cs="Times New Roman"/>
                <w:sz w:val="18"/>
                <w:szCs w:val="18"/>
              </w:rPr>
              <w:t>wszyscy realizatorzy posiadają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F9190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F28E1">
              <w:rPr>
                <w:rFonts w:ascii="Times New Roman" w:hAnsi="Times New Roman" w:cs="Times New Roman"/>
                <w:sz w:val="18"/>
                <w:szCs w:val="18"/>
              </w:rPr>
              <w:t>certyfikat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jakości oferowanej usługi </w:t>
            </w:r>
          </w:p>
          <w:p w14:paraId="1D13F890" w14:textId="77777777" w:rsidR="002E2C6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335BF8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14:paraId="275C00A7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F91CC0E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901" w:rsidRPr="00566FEB" w14:paraId="3D132921" w14:textId="77777777" w:rsidTr="00F91901">
        <w:trPr>
          <w:trHeight w:val="66"/>
        </w:trPr>
        <w:tc>
          <w:tcPr>
            <w:tcW w:w="541" w:type="dxa"/>
            <w:vMerge w:val="restart"/>
            <w:shd w:val="clear" w:color="auto" w:fill="BFBFBF" w:themeFill="background1" w:themeFillShade="BF"/>
          </w:tcPr>
          <w:p w14:paraId="26FBB8A6" w14:textId="77451ACC" w:rsidR="002E2C64" w:rsidRPr="00566FEB" w:rsidRDefault="004C6F45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2E2C6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36" w:type="dxa"/>
            <w:vMerge w:val="restart"/>
            <w:shd w:val="clear" w:color="auto" w:fill="F2F2F2" w:themeFill="background1" w:themeFillShade="F2"/>
          </w:tcPr>
          <w:p w14:paraId="21E77B25" w14:textId="77777777" w:rsidR="002E2C6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5B4">
              <w:rPr>
                <w:rFonts w:ascii="Times New Roman" w:hAnsi="Times New Roman" w:cs="Times New Roman"/>
                <w:b/>
                <w:sz w:val="20"/>
                <w:szCs w:val="20"/>
              </w:rPr>
              <w:t>Koszt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4E55B4">
              <w:rPr>
                <w:rFonts w:ascii="Times New Roman" w:hAnsi="Times New Roman" w:cs="Times New Roman"/>
                <w:b/>
                <w:sz w:val="20"/>
                <w:szCs w:val="20"/>
              </w:rPr>
              <w:t>osobogodziny kształcenia</w:t>
            </w:r>
          </w:p>
          <w:p w14:paraId="486BEED1" w14:textId="77777777" w:rsidR="002E2C6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B5A07D" w14:textId="77777777" w:rsidR="002E2C6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DAD013" w14:textId="77777777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55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566D3BB2" w14:textId="77777777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4E55B4">
              <w:rPr>
                <w:rFonts w:ascii="Times New Roman" w:hAnsi="Times New Roman" w:cs="Times New Roman"/>
                <w:sz w:val="20"/>
                <w:szCs w:val="20"/>
              </w:rPr>
              <w:t xml:space="preserve">o 20zł </w:t>
            </w:r>
          </w:p>
        </w:tc>
        <w:tc>
          <w:tcPr>
            <w:tcW w:w="1134" w:type="dxa"/>
          </w:tcPr>
          <w:p w14:paraId="379810DA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vMerge w:val="restart"/>
          </w:tcPr>
          <w:p w14:paraId="5FCB5854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088641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3 pkt</w:t>
            </w:r>
          </w:p>
        </w:tc>
      </w:tr>
      <w:tr w:rsidR="00F91901" w:rsidRPr="00566FEB" w14:paraId="13C35631" w14:textId="77777777" w:rsidTr="00F91901">
        <w:trPr>
          <w:trHeight w:val="63"/>
        </w:trPr>
        <w:tc>
          <w:tcPr>
            <w:tcW w:w="541" w:type="dxa"/>
            <w:vMerge/>
            <w:shd w:val="clear" w:color="auto" w:fill="BFBFBF" w:themeFill="background1" w:themeFillShade="BF"/>
          </w:tcPr>
          <w:p w14:paraId="231DB5B3" w14:textId="77777777" w:rsidR="002E2C64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6" w:type="dxa"/>
            <w:vMerge/>
            <w:shd w:val="clear" w:color="auto" w:fill="F2F2F2" w:themeFill="background1" w:themeFillShade="F2"/>
          </w:tcPr>
          <w:p w14:paraId="45D05E48" w14:textId="77777777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BDCA38" w14:textId="42A4B581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104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zł - 50zł </w:t>
            </w:r>
          </w:p>
        </w:tc>
        <w:tc>
          <w:tcPr>
            <w:tcW w:w="1134" w:type="dxa"/>
          </w:tcPr>
          <w:p w14:paraId="3D03ACEC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10DA6C3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901" w:rsidRPr="00566FEB" w14:paraId="6B81C3C3" w14:textId="77777777" w:rsidTr="00F91901">
        <w:trPr>
          <w:trHeight w:val="63"/>
        </w:trPr>
        <w:tc>
          <w:tcPr>
            <w:tcW w:w="541" w:type="dxa"/>
            <w:vMerge/>
            <w:shd w:val="clear" w:color="auto" w:fill="BFBFBF" w:themeFill="background1" w:themeFillShade="BF"/>
          </w:tcPr>
          <w:p w14:paraId="47CE56FD" w14:textId="77777777" w:rsidR="002E2C64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6" w:type="dxa"/>
            <w:vMerge/>
            <w:shd w:val="clear" w:color="auto" w:fill="F2F2F2" w:themeFill="background1" w:themeFillShade="F2"/>
          </w:tcPr>
          <w:p w14:paraId="51EC02CC" w14:textId="77777777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634329C" w14:textId="11C0998D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51zł – 80zł</w:t>
            </w:r>
          </w:p>
        </w:tc>
        <w:tc>
          <w:tcPr>
            <w:tcW w:w="1134" w:type="dxa"/>
          </w:tcPr>
          <w:p w14:paraId="7B867717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Merge/>
          </w:tcPr>
          <w:p w14:paraId="7093A730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901" w:rsidRPr="00566FEB" w14:paraId="21AB755A" w14:textId="77777777" w:rsidTr="00F91901">
        <w:trPr>
          <w:trHeight w:val="63"/>
        </w:trPr>
        <w:tc>
          <w:tcPr>
            <w:tcW w:w="541" w:type="dxa"/>
            <w:vMerge/>
            <w:shd w:val="clear" w:color="auto" w:fill="BFBFBF" w:themeFill="background1" w:themeFillShade="BF"/>
          </w:tcPr>
          <w:p w14:paraId="6C3FFC42" w14:textId="77777777" w:rsidR="002E2C64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6" w:type="dxa"/>
            <w:vMerge/>
            <w:shd w:val="clear" w:color="auto" w:fill="F2F2F2" w:themeFill="background1" w:themeFillShade="F2"/>
          </w:tcPr>
          <w:p w14:paraId="6DBD69E2" w14:textId="77777777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1693F153" w14:textId="38E75A19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powyżej 80zł</w:t>
            </w:r>
          </w:p>
        </w:tc>
        <w:tc>
          <w:tcPr>
            <w:tcW w:w="1134" w:type="dxa"/>
          </w:tcPr>
          <w:p w14:paraId="449DB81F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60" w:type="dxa"/>
            <w:vMerge/>
          </w:tcPr>
          <w:p w14:paraId="71AD553A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901" w:rsidRPr="00566FEB" w14:paraId="3598CAFC" w14:textId="77777777" w:rsidTr="00F91901">
        <w:trPr>
          <w:trHeight w:val="66"/>
        </w:trPr>
        <w:tc>
          <w:tcPr>
            <w:tcW w:w="541" w:type="dxa"/>
            <w:vMerge w:val="restart"/>
            <w:shd w:val="clear" w:color="auto" w:fill="BFBFBF" w:themeFill="background1" w:themeFillShade="BF"/>
          </w:tcPr>
          <w:p w14:paraId="49C1CB19" w14:textId="4FF0DE3F" w:rsidR="002E2C64" w:rsidRPr="00566FEB" w:rsidRDefault="007710E6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E2C6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36" w:type="dxa"/>
            <w:vMerge w:val="restart"/>
            <w:shd w:val="clear" w:color="auto" w:fill="F2F2F2" w:themeFill="background1" w:themeFillShade="F2"/>
          </w:tcPr>
          <w:p w14:paraId="2A9949E9" w14:textId="398E81B0" w:rsidR="002E2C64" w:rsidRPr="007710E6" w:rsidRDefault="007710E6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10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Finasowanie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7710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przedsiębiorcy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7710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ze środków KFS działania o charakterze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710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55B54297" w14:textId="513894EE" w:rsidR="002E2C64" w:rsidRPr="004E55B4" w:rsidRDefault="007710E6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</w:p>
        </w:tc>
        <w:tc>
          <w:tcPr>
            <w:tcW w:w="1134" w:type="dxa"/>
          </w:tcPr>
          <w:p w14:paraId="25C8779E" w14:textId="3E1761B2" w:rsidR="002E2C64" w:rsidRPr="00232DF1" w:rsidRDefault="007710E6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vMerge w:val="restart"/>
          </w:tcPr>
          <w:p w14:paraId="16A1BD4C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7B85E" w14:textId="77777777" w:rsidR="002E2C64" w:rsidRPr="00232DF1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F1">
              <w:rPr>
                <w:rFonts w:ascii="Times New Roman" w:hAnsi="Times New Roman" w:cs="Times New Roman"/>
                <w:b/>
                <w:sz w:val="20"/>
                <w:szCs w:val="20"/>
              </w:rPr>
              <w:t>2 pkt</w:t>
            </w:r>
          </w:p>
        </w:tc>
      </w:tr>
      <w:tr w:rsidR="00F91901" w:rsidRPr="00566FEB" w14:paraId="47EE0600" w14:textId="77777777" w:rsidTr="00F91901">
        <w:trPr>
          <w:trHeight w:val="63"/>
        </w:trPr>
        <w:tc>
          <w:tcPr>
            <w:tcW w:w="541" w:type="dxa"/>
            <w:vMerge/>
            <w:shd w:val="clear" w:color="auto" w:fill="BFBFBF" w:themeFill="background1" w:themeFillShade="BF"/>
          </w:tcPr>
          <w:p w14:paraId="41B00169" w14:textId="77777777" w:rsidR="002E2C64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6" w:type="dxa"/>
            <w:vMerge/>
            <w:shd w:val="clear" w:color="auto" w:fill="F2F2F2" w:themeFill="background1" w:themeFillShade="F2"/>
          </w:tcPr>
          <w:p w14:paraId="1832E726" w14:textId="77777777" w:rsidR="002E2C64" w:rsidRPr="004E55B4" w:rsidRDefault="002E2C64" w:rsidP="004952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73DA53A6" w14:textId="0A45FFEE" w:rsidR="002E2C64" w:rsidRPr="004E55B4" w:rsidRDefault="007710E6" w:rsidP="004952A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ogólnozawodowym</w:t>
            </w:r>
          </w:p>
        </w:tc>
        <w:tc>
          <w:tcPr>
            <w:tcW w:w="1134" w:type="dxa"/>
          </w:tcPr>
          <w:p w14:paraId="19C80603" w14:textId="77777777" w:rsidR="002E2C64" w:rsidRPr="004E55B4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0" w:type="dxa"/>
            <w:vMerge/>
          </w:tcPr>
          <w:p w14:paraId="299B5A90" w14:textId="77777777" w:rsidR="002E2C64" w:rsidRPr="00566FEB" w:rsidRDefault="002E2C64" w:rsidP="004952A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16916FA" w14:textId="77777777" w:rsidR="002C1B47" w:rsidRDefault="002C1B47" w:rsidP="007269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7A33AA8" w14:textId="77777777" w:rsidR="00D64306" w:rsidRDefault="00D64306" w:rsidP="002E2C6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C0DFD99" w14:textId="516E1D68" w:rsidR="0072695B" w:rsidRPr="0072695B" w:rsidRDefault="0072695B" w:rsidP="002E2C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Prosimy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składanie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wniosków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kompletnych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(tj.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wniosku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wraz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ze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wszystkimi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wymaganymi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załącznikami),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czytelnie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wypełnionych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aktualnych</w:t>
      </w:r>
      <w:r w:rsidR="002E2C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drukach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 o środki KFS wraz z załącznikami oraz pozostałe dokumenty dotyczące naboru wniosków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znajdują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się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zakładce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hyperlink r:id="rId8" w:history="1">
        <w:r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Dokumenty</w:t>
        </w:r>
        <w:r w:rsidR="002E2C64"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 </w:t>
        </w:r>
        <w:r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do</w:t>
        </w:r>
        <w:r w:rsidR="002E2C64"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 </w:t>
        </w:r>
        <w:r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pobrania</w:t>
        </w:r>
        <w:r w:rsidR="002E2C64"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 – </w:t>
        </w:r>
        <w:r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Krajowy</w:t>
        </w:r>
        <w:r w:rsidR="002E2C64"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 </w:t>
        </w:r>
        <w:r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Fundusz</w:t>
        </w:r>
        <w:r w:rsidR="002E2C64"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 xml:space="preserve"> </w:t>
        </w:r>
        <w:r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>Szkoleniowy.</w:t>
        </w:r>
      </w:hyperlink>
      <w:hyperlink r:id="rId9" w:history="1">
        <w:r w:rsidRPr="002E2C6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pl-PL"/>
          </w:rPr>
          <w:t xml:space="preserve"> </w:t>
        </w:r>
      </w:hyperlink>
      <w:r w:rsidRPr="002E2C6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Pracodawców zainteresowanych uzyskaniem pomocy ze środków Krajowego Funduszu Szkoleniowego zapraszamy do kontaktu z pracownikami Powiatowego Urzędu Pracy </w:t>
      </w:r>
      <w:r w:rsidR="00365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 Sandomierzu 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 numerami telefonów: 15 644 14 45, 15 644 1</w:t>
      </w:r>
      <w:r w:rsidR="00365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 49, 15 644 14 50, wew. </w:t>
      </w:r>
      <w:r w:rsidR="005C5E57" w:rsidRP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400</w:t>
      </w:r>
      <w:r w:rsidR="003916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 401</w:t>
      </w:r>
      <w:r w:rsidR="002E2C64" w:rsidRP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="004C1401" w:rsidRP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lub </w:t>
      </w:r>
      <w:r w:rsidRPr="002E2C64">
        <w:rPr>
          <w:rFonts w:ascii="Times New Roman" w:hAnsi="Times New Roman" w:cs="Times New Roman"/>
          <w:b/>
          <w:bCs/>
          <w:sz w:val="24"/>
          <w:szCs w:val="24"/>
        </w:rPr>
        <w:t>bezpośrednio</w:t>
      </w:r>
      <w:r w:rsidR="002E2C64" w:rsidRPr="002E2C6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E2C64">
        <w:rPr>
          <w:rFonts w:ascii="Times New Roman" w:hAnsi="Times New Roman" w:cs="Times New Roman"/>
          <w:b/>
          <w:bCs/>
        </w:rPr>
        <w:t>w</w:t>
      </w:r>
      <w:r w:rsidR="002E2C64" w:rsidRPr="002E2C64">
        <w:rPr>
          <w:rFonts w:ascii="Times New Roman" w:hAnsi="Times New Roman" w:cs="Times New Roman"/>
          <w:b/>
          <w:bCs/>
        </w:rPr>
        <w:t> </w:t>
      </w:r>
      <w:r w:rsidRPr="002E2C64">
        <w:rPr>
          <w:rFonts w:ascii="Times New Roman" w:hAnsi="Times New Roman" w:cs="Times New Roman"/>
          <w:b/>
          <w:bCs/>
        </w:rPr>
        <w:t>pokoju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nr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="005C5E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(parter)</w:t>
      </w:r>
      <w:r w:rsidR="002E2C64"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godzinach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7.30</w:t>
      </w:r>
      <w:r w:rsidR="002E2C64"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</w:t>
      </w:r>
      <w:r w:rsidR="002E2C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7269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14.30.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7269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628526C3" w14:textId="1FA07DF6" w:rsidR="005737F9" w:rsidRPr="00BF0BDE" w:rsidRDefault="0072695B" w:rsidP="00BF0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69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Zapraszamy do współpracy!</w:t>
      </w:r>
    </w:p>
    <w:sectPr w:rsidR="005737F9" w:rsidRPr="00BF0BDE" w:rsidSect="00DC63F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5F7D"/>
    <w:multiLevelType w:val="multilevel"/>
    <w:tmpl w:val="8AC8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5093C"/>
    <w:multiLevelType w:val="multilevel"/>
    <w:tmpl w:val="09B60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A1A4A"/>
    <w:multiLevelType w:val="multilevel"/>
    <w:tmpl w:val="643C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10157E"/>
    <w:multiLevelType w:val="multilevel"/>
    <w:tmpl w:val="5C882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7952DD"/>
    <w:multiLevelType w:val="multilevel"/>
    <w:tmpl w:val="7AA46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9A420D"/>
    <w:multiLevelType w:val="hybridMultilevel"/>
    <w:tmpl w:val="80A0EA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7246F"/>
    <w:multiLevelType w:val="multilevel"/>
    <w:tmpl w:val="D3CA8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B81FC8"/>
    <w:multiLevelType w:val="hybridMultilevel"/>
    <w:tmpl w:val="C6B226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653ED"/>
    <w:multiLevelType w:val="hybridMultilevel"/>
    <w:tmpl w:val="FF56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E52CE"/>
    <w:multiLevelType w:val="hybridMultilevel"/>
    <w:tmpl w:val="787E1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E238F"/>
    <w:multiLevelType w:val="hybridMultilevel"/>
    <w:tmpl w:val="A858C9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3740C"/>
    <w:multiLevelType w:val="hybridMultilevel"/>
    <w:tmpl w:val="7408B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826D1"/>
    <w:multiLevelType w:val="multilevel"/>
    <w:tmpl w:val="A64E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B241AC"/>
    <w:multiLevelType w:val="hybridMultilevel"/>
    <w:tmpl w:val="A48402F0"/>
    <w:lvl w:ilvl="0" w:tplc="2B0AA5D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C125B9"/>
    <w:multiLevelType w:val="multilevel"/>
    <w:tmpl w:val="B3B4B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921E07"/>
    <w:multiLevelType w:val="multilevel"/>
    <w:tmpl w:val="3C2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465CDC"/>
    <w:multiLevelType w:val="multilevel"/>
    <w:tmpl w:val="4394F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3F6922"/>
    <w:multiLevelType w:val="multilevel"/>
    <w:tmpl w:val="D3CA8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8F504E"/>
    <w:multiLevelType w:val="multilevel"/>
    <w:tmpl w:val="FC1E8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773DAD"/>
    <w:multiLevelType w:val="multilevel"/>
    <w:tmpl w:val="D3CA8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8399259">
    <w:abstractNumId w:val="1"/>
  </w:num>
  <w:num w:numId="2" w16cid:durableId="1378698156">
    <w:abstractNumId w:val="4"/>
  </w:num>
  <w:num w:numId="3" w16cid:durableId="324288910">
    <w:abstractNumId w:val="14"/>
  </w:num>
  <w:num w:numId="4" w16cid:durableId="2021541057">
    <w:abstractNumId w:val="2"/>
  </w:num>
  <w:num w:numId="5" w16cid:durableId="286813305">
    <w:abstractNumId w:val="15"/>
  </w:num>
  <w:num w:numId="6" w16cid:durableId="462120910">
    <w:abstractNumId w:val="16"/>
  </w:num>
  <w:num w:numId="7" w16cid:durableId="1515998704">
    <w:abstractNumId w:val="11"/>
  </w:num>
  <w:num w:numId="8" w16cid:durableId="876283102">
    <w:abstractNumId w:val="6"/>
  </w:num>
  <w:num w:numId="9" w16cid:durableId="1667585718">
    <w:abstractNumId w:val="19"/>
  </w:num>
  <w:num w:numId="10" w16cid:durableId="545604525">
    <w:abstractNumId w:val="17"/>
  </w:num>
  <w:num w:numId="11" w16cid:durableId="1609314687">
    <w:abstractNumId w:val="18"/>
    <w:lvlOverride w:ilvl="0">
      <w:startOverride w:val="11"/>
    </w:lvlOverride>
  </w:num>
  <w:num w:numId="12" w16cid:durableId="878934757">
    <w:abstractNumId w:val="18"/>
    <w:lvlOverride w:ilvl="0">
      <w:startOverride w:val="12"/>
    </w:lvlOverride>
  </w:num>
  <w:num w:numId="13" w16cid:durableId="1701083767">
    <w:abstractNumId w:val="18"/>
    <w:lvlOverride w:ilvl="0">
      <w:startOverride w:val="13"/>
    </w:lvlOverride>
  </w:num>
  <w:num w:numId="14" w16cid:durableId="1897426404">
    <w:abstractNumId w:val="9"/>
  </w:num>
  <w:num w:numId="15" w16cid:durableId="252394486">
    <w:abstractNumId w:val="8"/>
  </w:num>
  <w:num w:numId="16" w16cid:durableId="248467545">
    <w:abstractNumId w:val="13"/>
  </w:num>
  <w:num w:numId="17" w16cid:durableId="498153078">
    <w:abstractNumId w:val="5"/>
  </w:num>
  <w:num w:numId="18" w16cid:durableId="1236546023">
    <w:abstractNumId w:val="0"/>
  </w:num>
  <w:num w:numId="19" w16cid:durableId="561454485">
    <w:abstractNumId w:val="0"/>
    <w:lvlOverride w:ilvl="0">
      <w:startOverride w:val="3"/>
    </w:lvlOverride>
  </w:num>
  <w:num w:numId="20" w16cid:durableId="1057970129">
    <w:abstractNumId w:val="3"/>
  </w:num>
  <w:num w:numId="21" w16cid:durableId="1049954948">
    <w:abstractNumId w:val="12"/>
  </w:num>
  <w:num w:numId="22" w16cid:durableId="1660959575">
    <w:abstractNumId w:val="7"/>
  </w:num>
  <w:num w:numId="23" w16cid:durableId="6126376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695B"/>
    <w:rsid w:val="0002410A"/>
    <w:rsid w:val="00033E6C"/>
    <w:rsid w:val="0003760D"/>
    <w:rsid w:val="00062A80"/>
    <w:rsid w:val="0007024F"/>
    <w:rsid w:val="00076733"/>
    <w:rsid w:val="000B50C3"/>
    <w:rsid w:val="000D4E84"/>
    <w:rsid w:val="000E36DB"/>
    <w:rsid w:val="000F5DE1"/>
    <w:rsid w:val="000F76B3"/>
    <w:rsid w:val="001009CC"/>
    <w:rsid w:val="00110400"/>
    <w:rsid w:val="001129CB"/>
    <w:rsid w:val="00124F8E"/>
    <w:rsid w:val="00125BA7"/>
    <w:rsid w:val="00176359"/>
    <w:rsid w:val="00177B74"/>
    <w:rsid w:val="001C33E8"/>
    <w:rsid w:val="001C3A5D"/>
    <w:rsid w:val="001C6125"/>
    <w:rsid w:val="001C6162"/>
    <w:rsid w:val="001D4084"/>
    <w:rsid w:val="001E7D10"/>
    <w:rsid w:val="00201372"/>
    <w:rsid w:val="002200F4"/>
    <w:rsid w:val="00222D79"/>
    <w:rsid w:val="002266DF"/>
    <w:rsid w:val="00271755"/>
    <w:rsid w:val="002932C3"/>
    <w:rsid w:val="002B4004"/>
    <w:rsid w:val="002B5478"/>
    <w:rsid w:val="002C1B47"/>
    <w:rsid w:val="002D0CFA"/>
    <w:rsid w:val="002D14FA"/>
    <w:rsid w:val="002E2038"/>
    <w:rsid w:val="002E2C64"/>
    <w:rsid w:val="002F3236"/>
    <w:rsid w:val="00321BFE"/>
    <w:rsid w:val="0032479A"/>
    <w:rsid w:val="00365A41"/>
    <w:rsid w:val="00370671"/>
    <w:rsid w:val="003916FB"/>
    <w:rsid w:val="00392768"/>
    <w:rsid w:val="00397C65"/>
    <w:rsid w:val="003F09F3"/>
    <w:rsid w:val="003F5BB0"/>
    <w:rsid w:val="00427584"/>
    <w:rsid w:val="00437FAC"/>
    <w:rsid w:val="004468B4"/>
    <w:rsid w:val="004759C0"/>
    <w:rsid w:val="004C1401"/>
    <w:rsid w:val="004C3815"/>
    <w:rsid w:val="004C58C9"/>
    <w:rsid w:val="004C6F45"/>
    <w:rsid w:val="00546C5D"/>
    <w:rsid w:val="00547384"/>
    <w:rsid w:val="00564893"/>
    <w:rsid w:val="005737F9"/>
    <w:rsid w:val="005874AA"/>
    <w:rsid w:val="005B7B1A"/>
    <w:rsid w:val="005C2F4A"/>
    <w:rsid w:val="005C5E57"/>
    <w:rsid w:val="005E0DFE"/>
    <w:rsid w:val="00607A6E"/>
    <w:rsid w:val="00616C2C"/>
    <w:rsid w:val="006262A9"/>
    <w:rsid w:val="006326E8"/>
    <w:rsid w:val="00685A6A"/>
    <w:rsid w:val="00691077"/>
    <w:rsid w:val="006D3BE5"/>
    <w:rsid w:val="00707B49"/>
    <w:rsid w:val="0072695B"/>
    <w:rsid w:val="00742BDB"/>
    <w:rsid w:val="00744D4F"/>
    <w:rsid w:val="00745279"/>
    <w:rsid w:val="00745A33"/>
    <w:rsid w:val="007467ED"/>
    <w:rsid w:val="007472C5"/>
    <w:rsid w:val="007534A2"/>
    <w:rsid w:val="007710E6"/>
    <w:rsid w:val="00780DAD"/>
    <w:rsid w:val="00781F7E"/>
    <w:rsid w:val="007A2ED7"/>
    <w:rsid w:val="007E5CA2"/>
    <w:rsid w:val="007F7003"/>
    <w:rsid w:val="0080596E"/>
    <w:rsid w:val="008149AA"/>
    <w:rsid w:val="008149B3"/>
    <w:rsid w:val="00822974"/>
    <w:rsid w:val="008354D8"/>
    <w:rsid w:val="00837EC4"/>
    <w:rsid w:val="008869E1"/>
    <w:rsid w:val="00892C3C"/>
    <w:rsid w:val="008D5F88"/>
    <w:rsid w:val="008F6831"/>
    <w:rsid w:val="0090157E"/>
    <w:rsid w:val="0090699A"/>
    <w:rsid w:val="00913AF7"/>
    <w:rsid w:val="00917121"/>
    <w:rsid w:val="00920B39"/>
    <w:rsid w:val="009231B9"/>
    <w:rsid w:val="009370BA"/>
    <w:rsid w:val="009624FC"/>
    <w:rsid w:val="00977A90"/>
    <w:rsid w:val="00986919"/>
    <w:rsid w:val="0099595B"/>
    <w:rsid w:val="009A44DD"/>
    <w:rsid w:val="009A70AF"/>
    <w:rsid w:val="009C5A26"/>
    <w:rsid w:val="009D71C6"/>
    <w:rsid w:val="00A171D2"/>
    <w:rsid w:val="00A21675"/>
    <w:rsid w:val="00A57279"/>
    <w:rsid w:val="00A71812"/>
    <w:rsid w:val="00A93273"/>
    <w:rsid w:val="00AB5F8B"/>
    <w:rsid w:val="00AE0D06"/>
    <w:rsid w:val="00AE1C36"/>
    <w:rsid w:val="00B02169"/>
    <w:rsid w:val="00B02DEA"/>
    <w:rsid w:val="00B03864"/>
    <w:rsid w:val="00B20C49"/>
    <w:rsid w:val="00B232C5"/>
    <w:rsid w:val="00B25DC8"/>
    <w:rsid w:val="00B26913"/>
    <w:rsid w:val="00B36912"/>
    <w:rsid w:val="00B5644D"/>
    <w:rsid w:val="00B61457"/>
    <w:rsid w:val="00B618D3"/>
    <w:rsid w:val="00B81966"/>
    <w:rsid w:val="00B86C18"/>
    <w:rsid w:val="00BB61A5"/>
    <w:rsid w:val="00BC4A80"/>
    <w:rsid w:val="00BC5B4C"/>
    <w:rsid w:val="00BD3C98"/>
    <w:rsid w:val="00BF0BDE"/>
    <w:rsid w:val="00BF6BED"/>
    <w:rsid w:val="00C26E7E"/>
    <w:rsid w:val="00C27373"/>
    <w:rsid w:val="00C4044A"/>
    <w:rsid w:val="00C42E99"/>
    <w:rsid w:val="00C50924"/>
    <w:rsid w:val="00C655A5"/>
    <w:rsid w:val="00CA1C51"/>
    <w:rsid w:val="00CA1D2B"/>
    <w:rsid w:val="00CB2CE9"/>
    <w:rsid w:val="00CB5B16"/>
    <w:rsid w:val="00CE1645"/>
    <w:rsid w:val="00CE169D"/>
    <w:rsid w:val="00CE44A4"/>
    <w:rsid w:val="00CF0A84"/>
    <w:rsid w:val="00D032DE"/>
    <w:rsid w:val="00D17362"/>
    <w:rsid w:val="00D208D4"/>
    <w:rsid w:val="00D32E34"/>
    <w:rsid w:val="00D55C80"/>
    <w:rsid w:val="00D55CC7"/>
    <w:rsid w:val="00D604EA"/>
    <w:rsid w:val="00D62038"/>
    <w:rsid w:val="00D64306"/>
    <w:rsid w:val="00D70C04"/>
    <w:rsid w:val="00D72D97"/>
    <w:rsid w:val="00D73C97"/>
    <w:rsid w:val="00D836BB"/>
    <w:rsid w:val="00DA12CE"/>
    <w:rsid w:val="00DB0A71"/>
    <w:rsid w:val="00DB6774"/>
    <w:rsid w:val="00DB7998"/>
    <w:rsid w:val="00DC0633"/>
    <w:rsid w:val="00DC3DF2"/>
    <w:rsid w:val="00DC63FB"/>
    <w:rsid w:val="00DD533A"/>
    <w:rsid w:val="00DD6565"/>
    <w:rsid w:val="00DF15D1"/>
    <w:rsid w:val="00DF3A68"/>
    <w:rsid w:val="00E13256"/>
    <w:rsid w:val="00E24326"/>
    <w:rsid w:val="00E265E4"/>
    <w:rsid w:val="00E33B11"/>
    <w:rsid w:val="00E62E28"/>
    <w:rsid w:val="00E632BF"/>
    <w:rsid w:val="00EB761A"/>
    <w:rsid w:val="00EC0A40"/>
    <w:rsid w:val="00EC241B"/>
    <w:rsid w:val="00EC386B"/>
    <w:rsid w:val="00EC7743"/>
    <w:rsid w:val="00ED06DD"/>
    <w:rsid w:val="00EE1F23"/>
    <w:rsid w:val="00EE7CD3"/>
    <w:rsid w:val="00EE7D0D"/>
    <w:rsid w:val="00F01FDD"/>
    <w:rsid w:val="00F0362F"/>
    <w:rsid w:val="00F100A2"/>
    <w:rsid w:val="00F14873"/>
    <w:rsid w:val="00F36430"/>
    <w:rsid w:val="00F471D2"/>
    <w:rsid w:val="00F5793F"/>
    <w:rsid w:val="00F6106C"/>
    <w:rsid w:val="00F871FF"/>
    <w:rsid w:val="00F91901"/>
    <w:rsid w:val="00FC12EF"/>
    <w:rsid w:val="00FF074B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D242"/>
  <w15:docId w15:val="{A845E799-2FD3-408D-A78A-5D2CCFCDF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26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95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C1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4C1401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E1645"/>
  </w:style>
  <w:style w:type="character" w:styleId="Hipercze">
    <w:name w:val="Hyperlink"/>
    <w:basedOn w:val="Domylnaczcionkaakapitu"/>
    <w:uiPriority w:val="99"/>
    <w:unhideWhenUsed/>
    <w:rsid w:val="00C2737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7373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1129CB"/>
    <w:rPr>
      <w:i/>
      <w:iCs/>
    </w:rPr>
  </w:style>
  <w:style w:type="character" w:styleId="Pogrubienie">
    <w:name w:val="Strong"/>
    <w:basedOn w:val="Domylnaczcionkaakapitu"/>
    <w:uiPriority w:val="22"/>
    <w:qFormat/>
    <w:rsid w:val="00112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5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1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21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0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75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0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24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63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42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545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46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746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886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84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456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1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1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6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domierz.praca.gov.pl/-/4254643-krajowy-fundusz-szkoleniowy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ndomierz.praca.gov.pl/-/4254643-krajowy-fundusz-szkoleniow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68396-05CB-4737-BFAB-385B64C96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6</Pages>
  <Words>2121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Bodura</dc:creator>
  <cp:lastModifiedBy>Monika Kędzierska</cp:lastModifiedBy>
  <cp:revision>113</cp:revision>
  <cp:lastPrinted>2022-10-13T12:17:00Z</cp:lastPrinted>
  <dcterms:created xsi:type="dcterms:W3CDTF">2019-01-30T12:21:00Z</dcterms:created>
  <dcterms:modified xsi:type="dcterms:W3CDTF">2023-01-25T07:54:00Z</dcterms:modified>
</cp:coreProperties>
</file>